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31" w:rsidRPr="00991D31" w:rsidRDefault="00991D31" w:rsidP="001845B6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</w:rPr>
      </w:pPr>
    </w:p>
    <w:p w:rsidR="00991D31" w:rsidRPr="00991D31" w:rsidRDefault="00991D31" w:rsidP="001845B6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</w:rPr>
      </w:pPr>
    </w:p>
    <w:p w:rsidR="00991D31" w:rsidRPr="00991D31" w:rsidRDefault="008A7867" w:rsidP="00991D31">
      <w:pPr>
        <w:tabs>
          <w:tab w:val="left" w:pos="851"/>
        </w:tabs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МКУ ОДА Винниковского сельсовета</w:t>
      </w:r>
    </w:p>
    <w:p w:rsidR="00991D31" w:rsidRPr="00991D31" w:rsidRDefault="00991D31" w:rsidP="00991D31">
      <w:pPr>
        <w:jc w:val="center"/>
        <w:rPr>
          <w:rFonts w:asciiTheme="minorHAnsi" w:hAnsiTheme="minorHAnsi" w:cstheme="minorHAnsi"/>
          <w:b/>
        </w:rPr>
      </w:pPr>
      <w:r w:rsidRPr="00991D31">
        <w:rPr>
          <w:rFonts w:asciiTheme="minorHAnsi" w:hAnsiTheme="minorHAnsi" w:cstheme="minorHAnsi"/>
          <w:b/>
        </w:rPr>
        <w:t>Курского района Курской области</w:t>
      </w:r>
    </w:p>
    <w:p w:rsidR="00991D31" w:rsidRPr="00991D31" w:rsidRDefault="00BF5E6E" w:rsidP="00991D31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305510</w:t>
      </w:r>
      <w:r w:rsidR="00991D31" w:rsidRPr="00991D31">
        <w:rPr>
          <w:rFonts w:asciiTheme="minorHAnsi" w:hAnsiTheme="minorHAnsi" w:cstheme="minorHAnsi"/>
        </w:rPr>
        <w:t xml:space="preserve">, Курская область, Курский район, </w:t>
      </w:r>
      <w:r w:rsidR="00F5715E">
        <w:rPr>
          <w:rFonts w:asciiTheme="minorHAnsi" w:hAnsiTheme="minorHAnsi" w:cstheme="minorHAnsi"/>
        </w:rPr>
        <w:t>Винниковский</w:t>
      </w:r>
      <w:r w:rsidR="00991D31" w:rsidRPr="00991D31">
        <w:rPr>
          <w:rFonts w:asciiTheme="minorHAnsi" w:hAnsiTheme="minorHAnsi" w:cstheme="minorHAnsi"/>
        </w:rPr>
        <w:t xml:space="preserve"> сельсовет,</w:t>
      </w:r>
    </w:p>
    <w:p w:rsidR="00991D31" w:rsidRPr="00991D31" w:rsidRDefault="00BF5E6E" w:rsidP="00991D31">
      <w:pPr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с..1-е Винниково</w:t>
      </w:r>
    </w:p>
    <w:p w:rsidR="00991D31" w:rsidRPr="00991D31" w:rsidRDefault="00991D31" w:rsidP="001845B6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  <w:sz w:val="24"/>
          <w:szCs w:val="24"/>
        </w:rPr>
      </w:pPr>
    </w:p>
    <w:p w:rsidR="00991D31" w:rsidRDefault="001D7F82" w:rsidP="00991D31">
      <w:pPr>
        <w:pStyle w:val="ConsPlusCell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№2</w:t>
      </w:r>
      <w:r w:rsidR="008A7867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ОТ  19 февраля</w:t>
      </w:r>
      <w:r w:rsidR="00846D12">
        <w:rPr>
          <w:rFonts w:ascii="Courier New" w:hAnsi="Courier New" w:cs="Courier New"/>
          <w:sz w:val="24"/>
          <w:szCs w:val="24"/>
        </w:rPr>
        <w:t xml:space="preserve"> 2019</w:t>
      </w:r>
      <w:r w:rsidR="00BF5E6E">
        <w:rPr>
          <w:rFonts w:ascii="Courier New" w:hAnsi="Courier New" w:cs="Courier New"/>
          <w:sz w:val="24"/>
          <w:szCs w:val="24"/>
        </w:rPr>
        <w:t xml:space="preserve"> г</w:t>
      </w:r>
      <w:r w:rsidR="00991D31" w:rsidRPr="00055F0C">
        <w:rPr>
          <w:rFonts w:ascii="Courier New" w:hAnsi="Courier New" w:cs="Courier New"/>
          <w:sz w:val="24"/>
          <w:szCs w:val="24"/>
        </w:rPr>
        <w:t xml:space="preserve">                        </w:t>
      </w:r>
      <w:r w:rsidR="00991D31">
        <w:rPr>
          <w:rFonts w:ascii="Courier New" w:hAnsi="Courier New" w:cs="Courier New"/>
          <w:sz w:val="24"/>
          <w:szCs w:val="24"/>
        </w:rPr>
        <w:t xml:space="preserve">  </w:t>
      </w:r>
    </w:p>
    <w:p w:rsidR="00991D31" w:rsidRDefault="00991D31" w:rsidP="00991D31">
      <w:pPr>
        <w:pStyle w:val="ConsPlusCell"/>
        <w:rPr>
          <w:rFonts w:ascii="Courier New" w:hAnsi="Courier New" w:cs="Courier New"/>
          <w:sz w:val="24"/>
          <w:szCs w:val="24"/>
        </w:rPr>
      </w:pPr>
    </w:p>
    <w:p w:rsidR="00991D31" w:rsidRDefault="00991D31" w:rsidP="00991D31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Приказ</w:t>
      </w:r>
    </w:p>
    <w:p w:rsidR="008A7867" w:rsidRPr="00991D31" w:rsidRDefault="008A7867" w:rsidP="00991D31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8A7867">
      <w:pPr>
        <w:pStyle w:val="a6"/>
        <w:shd w:val="clear" w:color="auto" w:fill="FFFFFF"/>
        <w:spacing w:after="0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О принятии мер по противодействию коррупции </w:t>
      </w:r>
    </w:p>
    <w:p w:rsidR="001845B6" w:rsidRDefault="001845B6" w:rsidP="001845B6">
      <w:pPr>
        <w:pStyle w:val="a4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в М</w:t>
      </w:r>
      <w:r w:rsidR="008A7867">
        <w:rPr>
          <w:rFonts w:asciiTheme="minorHAnsi" w:hAnsiTheme="minorHAnsi" w:cstheme="minorHAnsi"/>
        </w:rPr>
        <w:t>КУ ОДА Винниковского сельсовета</w:t>
      </w:r>
    </w:p>
    <w:p w:rsidR="008A7867" w:rsidRPr="00991D31" w:rsidRDefault="008A7867" w:rsidP="001845B6">
      <w:pPr>
        <w:pStyle w:val="a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Курского района Курской области</w:t>
      </w:r>
    </w:p>
    <w:p w:rsidR="001845B6" w:rsidRPr="00991D31" w:rsidRDefault="001845B6" w:rsidP="001845B6">
      <w:pPr>
        <w:pStyle w:val="a4"/>
        <w:jc w:val="both"/>
        <w:rPr>
          <w:rFonts w:asciiTheme="minorHAnsi" w:hAnsiTheme="minorHAnsi" w:cstheme="minorHAnsi"/>
        </w:rPr>
      </w:pPr>
    </w:p>
    <w:p w:rsidR="001845B6" w:rsidRPr="00991D31" w:rsidRDefault="001845B6" w:rsidP="005C780B">
      <w:pPr>
        <w:pStyle w:val="20"/>
        <w:shd w:val="clear" w:color="auto" w:fill="auto"/>
        <w:spacing w:before="0" w:after="0"/>
        <w:ind w:firstLine="4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В целях организации эффективной работы и обеспечения координации работ по предупреждению и профилактике коррупционных и иных правонарушений в муниципальном </w:t>
      </w:r>
      <w:r w:rsidR="00570246" w:rsidRPr="00991D31">
        <w:rPr>
          <w:rFonts w:asciiTheme="minorHAnsi" w:hAnsiTheme="minorHAnsi" w:cstheme="minorHAnsi"/>
          <w:sz w:val="24"/>
          <w:szCs w:val="24"/>
        </w:rPr>
        <w:t>казенном</w:t>
      </w:r>
      <w:r w:rsidR="008A7867">
        <w:rPr>
          <w:rFonts w:asciiTheme="minorHAnsi" w:hAnsiTheme="minorHAnsi" w:cstheme="minorHAnsi"/>
          <w:sz w:val="24"/>
          <w:szCs w:val="24"/>
        </w:rPr>
        <w:t xml:space="preserve"> учреждении ОДА Винниковского сельсовета Курского района Курской области</w:t>
      </w:r>
      <w:r w:rsidRPr="00991D31">
        <w:rPr>
          <w:rFonts w:asciiTheme="minorHAnsi" w:hAnsiTheme="minorHAnsi" w:cstheme="minorHAnsi"/>
          <w:sz w:val="24"/>
          <w:szCs w:val="24"/>
        </w:rPr>
        <w:t xml:space="preserve"> (далее М</w:t>
      </w:r>
      <w:r w:rsidR="00570246" w:rsidRPr="00991D31">
        <w:rPr>
          <w:rFonts w:asciiTheme="minorHAnsi" w:hAnsiTheme="minorHAnsi" w:cstheme="minorHAnsi"/>
          <w:sz w:val="24"/>
          <w:szCs w:val="24"/>
        </w:rPr>
        <w:t>К</w:t>
      </w:r>
      <w:r w:rsidR="00974224" w:rsidRPr="00991D31">
        <w:rPr>
          <w:rFonts w:asciiTheme="minorHAnsi" w:hAnsiTheme="minorHAnsi" w:cstheme="minorHAnsi"/>
          <w:sz w:val="24"/>
          <w:szCs w:val="24"/>
        </w:rPr>
        <w:t>У</w:t>
      </w:r>
      <w:r w:rsidR="008A7867">
        <w:rPr>
          <w:rFonts w:asciiTheme="minorHAnsi" w:hAnsiTheme="minorHAnsi" w:cstheme="minorHAnsi"/>
          <w:sz w:val="24"/>
          <w:szCs w:val="24"/>
        </w:rPr>
        <w:t xml:space="preserve"> ОДА ВС</w:t>
      </w:r>
      <w:r w:rsidRPr="00991D31">
        <w:rPr>
          <w:rFonts w:asciiTheme="minorHAnsi" w:hAnsiTheme="minorHAnsi" w:cstheme="minorHAnsi"/>
          <w:sz w:val="24"/>
          <w:szCs w:val="24"/>
        </w:rPr>
        <w:t>), устранения порождающих ее причин и условий, защиты законных интересов граждан от угроз, связанных с коррупцией в сфере культуры и выполнения Федерального закона от 25.12.2008 года № 273 «О противодействии коррупции», ПРИКАЗЫВАЮ:</w:t>
      </w:r>
    </w:p>
    <w:p w:rsidR="001845B6" w:rsidRPr="00991D31" w:rsidRDefault="001845B6" w:rsidP="005C780B">
      <w:pPr>
        <w:pStyle w:val="20"/>
        <w:numPr>
          <w:ilvl w:val="0"/>
          <w:numId w:val="2"/>
        </w:numPr>
        <w:shd w:val="clear" w:color="auto" w:fill="auto"/>
        <w:tabs>
          <w:tab w:val="left" w:pos="712"/>
        </w:tabs>
        <w:spacing w:before="0" w:after="0" w:line="317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Утвердить функциональные обязанности ответственного лица по профилактике коррупционных и иных</w:t>
      </w:r>
      <w:r w:rsidR="008A7867">
        <w:rPr>
          <w:rFonts w:asciiTheme="minorHAnsi" w:hAnsiTheme="minorHAnsi" w:cstheme="minorHAnsi"/>
          <w:sz w:val="24"/>
          <w:szCs w:val="24"/>
        </w:rPr>
        <w:t xml:space="preserve"> правонарушений в МКУ ОДА ВС</w:t>
      </w:r>
      <w:r w:rsidRPr="00991D31">
        <w:rPr>
          <w:rFonts w:asciiTheme="minorHAnsi" w:hAnsiTheme="minorHAnsi" w:cstheme="minorHAnsi"/>
          <w:sz w:val="24"/>
          <w:szCs w:val="24"/>
        </w:rPr>
        <w:t xml:space="preserve"> согласно  Приложению 1.</w:t>
      </w:r>
    </w:p>
    <w:p w:rsidR="001845B6" w:rsidRPr="00991D31" w:rsidRDefault="001845B6" w:rsidP="005C780B">
      <w:pPr>
        <w:pStyle w:val="20"/>
        <w:numPr>
          <w:ilvl w:val="0"/>
          <w:numId w:val="2"/>
        </w:numPr>
        <w:shd w:val="clear" w:color="auto" w:fill="auto"/>
        <w:tabs>
          <w:tab w:val="left" w:pos="712"/>
        </w:tabs>
        <w:spacing w:before="0" w:after="0" w:line="322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Утвердить Положение о Комиссии по предупреждению и профилактике коррупционных и иных</w:t>
      </w:r>
      <w:r w:rsidR="008A7867">
        <w:rPr>
          <w:rFonts w:asciiTheme="minorHAnsi" w:hAnsiTheme="minorHAnsi" w:cstheme="minorHAnsi"/>
          <w:sz w:val="24"/>
          <w:szCs w:val="24"/>
        </w:rPr>
        <w:t xml:space="preserve"> правонарушений в МКУ ОДА ВС </w:t>
      </w:r>
      <w:r w:rsidRPr="00991D31">
        <w:rPr>
          <w:rFonts w:asciiTheme="minorHAnsi" w:hAnsiTheme="minorHAnsi" w:cstheme="minorHAnsi"/>
          <w:sz w:val="24"/>
          <w:szCs w:val="24"/>
        </w:rPr>
        <w:t>согласно Приложению  2.</w:t>
      </w:r>
    </w:p>
    <w:p w:rsidR="00BF5E6E" w:rsidRDefault="00BF5E6E" w:rsidP="00BF5E6E">
      <w:pPr>
        <w:pStyle w:val="20"/>
        <w:numPr>
          <w:ilvl w:val="0"/>
          <w:numId w:val="2"/>
        </w:numPr>
        <w:shd w:val="clear" w:color="auto" w:fill="auto"/>
        <w:spacing w:before="0" w:after="234"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845B6" w:rsidRPr="00991D31">
        <w:rPr>
          <w:rFonts w:asciiTheme="minorHAnsi" w:hAnsiTheme="minorHAnsi" w:cstheme="minorHAnsi"/>
          <w:sz w:val="24"/>
          <w:szCs w:val="24"/>
        </w:rPr>
        <w:t>Создать комиссию по предупреждению и профилактике коррупционных и иных</w:t>
      </w:r>
      <w:r w:rsidR="008A7867">
        <w:rPr>
          <w:rFonts w:asciiTheme="minorHAnsi" w:hAnsiTheme="minorHAnsi" w:cstheme="minorHAnsi"/>
          <w:sz w:val="24"/>
          <w:szCs w:val="24"/>
        </w:rPr>
        <w:t xml:space="preserve"> правонарушений в МКУ ОДА ВС</w:t>
      </w:r>
      <w:r w:rsidR="001845B6" w:rsidRPr="00991D31">
        <w:rPr>
          <w:rFonts w:asciiTheme="minorHAnsi" w:hAnsiTheme="minorHAnsi" w:cstheme="minorHAnsi"/>
          <w:sz w:val="24"/>
          <w:szCs w:val="24"/>
        </w:rPr>
        <w:t xml:space="preserve"> (далее Комиссия), в составе:</w:t>
      </w:r>
      <w:r w:rsidRPr="00BF5E6E">
        <w:rPr>
          <w:rFonts w:asciiTheme="minorHAnsi" w:hAnsiTheme="minorHAnsi" w:cstheme="minorHAnsi"/>
          <w:noProof/>
          <w:sz w:val="24"/>
          <w:szCs w:val="24"/>
          <w:lang w:eastAsia="ru-RU"/>
        </w:rPr>
        <w:t xml:space="preserve"> </w:t>
      </w:r>
      <w:r w:rsidR="008A7867">
        <w:rPr>
          <w:rFonts w:asciiTheme="minorHAnsi" w:hAnsiTheme="minorHAnsi" w:cstheme="minorHAnsi"/>
          <w:noProof/>
          <w:sz w:val="24"/>
          <w:szCs w:val="24"/>
          <w:lang w:eastAsia="ru-RU"/>
        </w:rPr>
        <w:t>Ивашкина Л.Д</w:t>
      </w:r>
      <w:r>
        <w:rPr>
          <w:rFonts w:asciiTheme="minorHAnsi" w:hAnsiTheme="minorHAnsi" w:cstheme="minorHAnsi"/>
          <w:noProof/>
          <w:sz w:val="24"/>
          <w:szCs w:val="24"/>
          <w:lang w:eastAsia="ru-RU"/>
        </w:rPr>
        <w:t>.</w:t>
      </w:r>
      <w:r w:rsidRPr="00991D31">
        <w:rPr>
          <w:rFonts w:asciiTheme="minorHAnsi" w:hAnsiTheme="minorHAnsi" w:cstheme="minorHAnsi"/>
          <w:sz w:val="24"/>
          <w:szCs w:val="24"/>
        </w:rPr>
        <w:t xml:space="preserve"> – директор </w:t>
      </w:r>
      <w:r w:rsidR="008A7867">
        <w:rPr>
          <w:rFonts w:asciiTheme="minorHAnsi" w:hAnsiTheme="minorHAnsi" w:cstheme="minorHAnsi"/>
          <w:sz w:val="24"/>
          <w:szCs w:val="24"/>
        </w:rPr>
        <w:t xml:space="preserve">, Демина Е.В. –специалист, </w:t>
      </w:r>
    </w:p>
    <w:p w:rsidR="001845B6" w:rsidRPr="00991D31" w:rsidRDefault="00F57C4D" w:rsidP="001845B6">
      <w:pPr>
        <w:pStyle w:val="20"/>
        <w:numPr>
          <w:ilvl w:val="0"/>
          <w:numId w:val="2"/>
        </w:numPr>
        <w:shd w:val="clear" w:color="auto" w:fill="auto"/>
        <w:tabs>
          <w:tab w:val="left" w:pos="893"/>
        </w:tabs>
        <w:spacing w:before="0" w:after="300" w:line="317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1" type="#_x0000_t202" style="position:absolute;left:0;text-align:left;margin-left:-63.8pt;margin-top:42.75pt;width:27pt;height:15.75pt;z-index:-251658752;visibility:visible;mso-wrap-distance-left:5pt;mso-wrap-distance-right:19.9pt;mso-wrap-distance-bottom:24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dC1sQIAALE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" filled="f" stroked="f">
            <v:textbox style="mso-next-textbox:#Text Box 3" inset="0,0,0,0">
              <w:txbxContent>
                <w:p w:rsidR="00BF5E6E" w:rsidRDefault="00BF5E6E" w:rsidP="00BF5E6E"/>
                <w:p w:rsidR="00BF5E6E" w:rsidRPr="00BF5E6E" w:rsidRDefault="00BF5E6E" w:rsidP="00BF5E6E"/>
                <w:p w:rsidR="00F5715E" w:rsidRDefault="00F5715E"/>
              </w:txbxContent>
            </v:textbox>
            <w10:wrap type="square" side="right" anchorx="margin"/>
          </v:shape>
        </w:pict>
      </w:r>
      <w:r w:rsidR="001845B6" w:rsidRPr="00991D31">
        <w:rPr>
          <w:rFonts w:asciiTheme="minorHAnsi" w:hAnsiTheme="minorHAnsi" w:cstheme="minorHAnsi"/>
          <w:sz w:val="24"/>
          <w:szCs w:val="24"/>
        </w:rPr>
        <w:t>Утвердить Стандарты и процедуры направленные на обеспечение добросовестной работы и поведения работников</w:t>
      </w:r>
      <w:r w:rsidR="00EE2A32" w:rsidRPr="00991D31">
        <w:rPr>
          <w:rFonts w:asciiTheme="minorHAnsi" w:hAnsiTheme="minorHAnsi" w:cstheme="minorHAnsi"/>
          <w:sz w:val="24"/>
          <w:szCs w:val="24"/>
        </w:rPr>
        <w:t xml:space="preserve"> </w:t>
      </w:r>
      <w:r w:rsidR="008A7867">
        <w:rPr>
          <w:rFonts w:asciiTheme="minorHAnsi" w:hAnsiTheme="minorHAnsi" w:cstheme="minorHAnsi"/>
          <w:sz w:val="24"/>
          <w:szCs w:val="24"/>
        </w:rPr>
        <w:t>МКУ ОДА ВС</w:t>
      </w:r>
      <w:r w:rsidR="006766DC" w:rsidRPr="00991D31">
        <w:rPr>
          <w:rFonts w:asciiTheme="minorHAnsi" w:hAnsiTheme="minorHAnsi" w:cstheme="minorHAnsi"/>
          <w:sz w:val="24"/>
          <w:szCs w:val="24"/>
        </w:rPr>
        <w:t xml:space="preserve"> </w:t>
      </w:r>
      <w:r w:rsidR="001845B6" w:rsidRPr="00991D31">
        <w:rPr>
          <w:rFonts w:asciiTheme="minorHAnsi" w:hAnsiTheme="minorHAnsi" w:cstheme="minorHAnsi"/>
          <w:sz w:val="24"/>
          <w:szCs w:val="24"/>
        </w:rPr>
        <w:t>Прилож</w:t>
      </w:r>
      <w:r w:rsidR="005C780B">
        <w:rPr>
          <w:rFonts w:asciiTheme="minorHAnsi" w:hAnsiTheme="minorHAnsi" w:cstheme="minorHAnsi"/>
          <w:sz w:val="24"/>
          <w:szCs w:val="24"/>
        </w:rPr>
        <w:t>ению 3</w:t>
      </w:r>
      <w:r w:rsidR="001845B6" w:rsidRPr="00991D31">
        <w:rPr>
          <w:rFonts w:asciiTheme="minorHAnsi" w:hAnsiTheme="minorHAnsi" w:cstheme="minorHAnsi"/>
          <w:sz w:val="24"/>
          <w:szCs w:val="24"/>
        </w:rPr>
        <w:t>.</w:t>
      </w:r>
    </w:p>
    <w:p w:rsidR="001845B6" w:rsidRPr="00991D31" w:rsidRDefault="001845B6" w:rsidP="001845B6">
      <w:pPr>
        <w:pStyle w:val="30"/>
        <w:numPr>
          <w:ilvl w:val="0"/>
          <w:numId w:val="2"/>
        </w:numPr>
        <w:shd w:val="clear" w:color="auto" w:fill="auto"/>
        <w:spacing w:before="0" w:after="0" w:line="341" w:lineRule="exact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991D31">
        <w:rPr>
          <w:rFonts w:asciiTheme="minorHAnsi" w:hAnsiTheme="minorHAnsi" w:cstheme="minorHAnsi"/>
          <w:b w:val="0"/>
          <w:sz w:val="24"/>
          <w:szCs w:val="24"/>
        </w:rPr>
        <w:t xml:space="preserve">  Утвердить Положение  о порядке работы по предотвращению и урегулированию конфликта интересов среди р</w:t>
      </w:r>
      <w:r w:rsidR="008A7867">
        <w:rPr>
          <w:rFonts w:asciiTheme="minorHAnsi" w:hAnsiTheme="minorHAnsi" w:cstheme="minorHAnsi"/>
          <w:b w:val="0"/>
          <w:sz w:val="24"/>
          <w:szCs w:val="24"/>
        </w:rPr>
        <w:t>аботников культуры в МКУ ОДА ВС</w:t>
      </w:r>
      <w:r w:rsidR="006766DC" w:rsidRPr="00991D31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5C780B">
        <w:rPr>
          <w:rFonts w:asciiTheme="minorHAnsi" w:hAnsiTheme="minorHAnsi" w:cstheme="minorHAnsi"/>
          <w:b w:val="0"/>
          <w:sz w:val="24"/>
          <w:szCs w:val="24"/>
        </w:rPr>
        <w:t>согласно Приложению 4</w:t>
      </w:r>
      <w:r w:rsidRPr="00991D31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41" w:lineRule="exact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:rsidR="001845B6" w:rsidRPr="00991D31" w:rsidRDefault="001845B6" w:rsidP="001845B6">
      <w:pPr>
        <w:pStyle w:val="20"/>
        <w:numPr>
          <w:ilvl w:val="0"/>
          <w:numId w:val="2"/>
        </w:numPr>
        <w:shd w:val="clear" w:color="auto" w:fill="auto"/>
        <w:tabs>
          <w:tab w:val="left" w:pos="687"/>
        </w:tabs>
        <w:spacing w:before="0" w:after="0" w:line="341" w:lineRule="exact"/>
        <w:ind w:left="1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Утвердить форму журнала учета мероприятий по контролю противодействия</w:t>
      </w:r>
      <w:r w:rsidR="005C780B">
        <w:rPr>
          <w:rFonts w:asciiTheme="minorHAnsi" w:hAnsiTheme="minorHAnsi" w:cstheme="minorHAnsi"/>
          <w:sz w:val="24"/>
          <w:szCs w:val="24"/>
        </w:rPr>
        <w:t xml:space="preserve"> коррупции согласно Приложению 5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41" w:lineRule="exact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:rsidR="001845B6" w:rsidRPr="00991D31" w:rsidRDefault="001845B6" w:rsidP="006766DC">
      <w:pPr>
        <w:pStyle w:val="20"/>
        <w:numPr>
          <w:ilvl w:val="0"/>
          <w:numId w:val="2"/>
        </w:numPr>
        <w:shd w:val="clear" w:color="auto" w:fill="auto"/>
        <w:tabs>
          <w:tab w:val="left" w:pos="696"/>
        </w:tabs>
        <w:spacing w:before="0" w:after="300" w:line="317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Неукоснительно исполнять требования нормативно-правовых документов, регламентирующих д</w:t>
      </w:r>
      <w:r w:rsidR="008A7867">
        <w:rPr>
          <w:rFonts w:asciiTheme="minorHAnsi" w:hAnsiTheme="minorHAnsi" w:cstheme="minorHAnsi"/>
          <w:sz w:val="24"/>
          <w:szCs w:val="24"/>
        </w:rPr>
        <w:t>еятельность МКУ ОДА ВС</w:t>
      </w:r>
      <w:r w:rsidRPr="00991D31">
        <w:rPr>
          <w:rFonts w:asciiTheme="minorHAnsi" w:hAnsiTheme="minorHAnsi" w:cstheme="minorHAnsi"/>
          <w:sz w:val="24"/>
          <w:szCs w:val="24"/>
        </w:rPr>
        <w:t xml:space="preserve"> по противодействию коррупции.</w:t>
      </w:r>
    </w:p>
    <w:p w:rsidR="001845B6" w:rsidRPr="00991D31" w:rsidRDefault="001845B6" w:rsidP="001845B6">
      <w:pPr>
        <w:pStyle w:val="20"/>
        <w:numPr>
          <w:ilvl w:val="0"/>
          <w:numId w:val="2"/>
        </w:numPr>
        <w:shd w:val="clear" w:color="auto" w:fill="auto"/>
        <w:tabs>
          <w:tab w:val="left" w:pos="658"/>
        </w:tabs>
        <w:spacing w:before="0" w:after="0" w:line="280" w:lineRule="exact"/>
        <w:ind w:left="1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Контроль за исполнением приказа оставляю за собой.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Директор</w:t>
      </w:r>
    </w:p>
    <w:p w:rsidR="001845B6" w:rsidRPr="00991D31" w:rsidRDefault="008A7867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МКУ ОДА ВС</w:t>
      </w:r>
      <w:r w:rsidR="001845B6" w:rsidRPr="00991D31">
        <w:rPr>
          <w:rFonts w:asciiTheme="minorHAnsi" w:hAnsiTheme="minorHAnsi" w:cstheme="minorHAnsi"/>
          <w:sz w:val="24"/>
          <w:szCs w:val="24"/>
        </w:rPr>
        <w:t xml:space="preserve">                           </w:t>
      </w:r>
      <w:r w:rsidR="006766DC" w:rsidRPr="00991D31">
        <w:rPr>
          <w:rFonts w:asciiTheme="minorHAnsi" w:hAnsiTheme="minorHAnsi" w:cstheme="minorHAnsi"/>
          <w:sz w:val="24"/>
          <w:szCs w:val="24"/>
        </w:rPr>
        <w:t xml:space="preserve">    </w:t>
      </w:r>
      <w:r>
        <w:rPr>
          <w:rFonts w:asciiTheme="minorHAnsi" w:hAnsiTheme="minorHAnsi" w:cstheme="minorHAnsi"/>
          <w:sz w:val="24"/>
          <w:szCs w:val="24"/>
        </w:rPr>
        <w:t xml:space="preserve">         Л.Д. Ивашкина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 приказом ознакомлен:</w:t>
      </w:r>
    </w:p>
    <w:p w:rsidR="001845B6" w:rsidRDefault="008A7867" w:rsidP="006766DC">
      <w:pPr>
        <w:pStyle w:val="20"/>
        <w:shd w:val="clear" w:color="auto" w:fill="auto"/>
        <w:tabs>
          <w:tab w:val="left" w:pos="658"/>
          <w:tab w:val="left" w:pos="2120"/>
        </w:tabs>
        <w:spacing w:before="0"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Ивашкина Л.Д</w:t>
      </w:r>
      <w:r w:rsidR="001845B6" w:rsidRPr="00991D31">
        <w:rPr>
          <w:rFonts w:asciiTheme="minorHAnsi" w:hAnsiTheme="minorHAnsi" w:cstheme="minorHAnsi"/>
          <w:sz w:val="24"/>
          <w:szCs w:val="24"/>
        </w:rPr>
        <w:tab/>
        <w:t>/_________________/_______________/</w:t>
      </w:r>
    </w:p>
    <w:p w:rsidR="008A7867" w:rsidRDefault="008A7867" w:rsidP="006766DC">
      <w:pPr>
        <w:pStyle w:val="20"/>
        <w:shd w:val="clear" w:color="auto" w:fill="auto"/>
        <w:tabs>
          <w:tab w:val="left" w:pos="658"/>
          <w:tab w:val="left" w:pos="2120"/>
        </w:tabs>
        <w:spacing w:before="0"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Демина Е.В. _________________________________</w:t>
      </w:r>
    </w:p>
    <w:p w:rsidR="008A7867" w:rsidRDefault="008A7867" w:rsidP="006766DC">
      <w:pPr>
        <w:pStyle w:val="20"/>
        <w:shd w:val="clear" w:color="auto" w:fill="auto"/>
        <w:tabs>
          <w:tab w:val="left" w:pos="658"/>
          <w:tab w:val="left" w:pos="2120"/>
        </w:tabs>
        <w:spacing w:before="0"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Самофалов А.С. ________________________________</w:t>
      </w:r>
    </w:p>
    <w:p w:rsidR="005C780B" w:rsidRDefault="005C780B" w:rsidP="006766DC">
      <w:pPr>
        <w:pStyle w:val="20"/>
        <w:shd w:val="clear" w:color="auto" w:fill="auto"/>
        <w:tabs>
          <w:tab w:val="left" w:pos="658"/>
          <w:tab w:val="left" w:pos="2120"/>
        </w:tabs>
        <w:spacing w:before="0"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5C780B" w:rsidRDefault="005C780B" w:rsidP="006766DC">
      <w:pPr>
        <w:pStyle w:val="20"/>
        <w:shd w:val="clear" w:color="auto" w:fill="auto"/>
        <w:tabs>
          <w:tab w:val="left" w:pos="658"/>
          <w:tab w:val="left" w:pos="2120"/>
        </w:tabs>
        <w:spacing w:before="0"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5C780B" w:rsidRPr="00991D31" w:rsidRDefault="005C780B" w:rsidP="006766DC">
      <w:pPr>
        <w:pStyle w:val="20"/>
        <w:shd w:val="clear" w:color="auto" w:fill="auto"/>
        <w:tabs>
          <w:tab w:val="left" w:pos="658"/>
          <w:tab w:val="left" w:pos="2120"/>
        </w:tabs>
        <w:spacing w:before="0"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lastRenderedPageBreak/>
        <w:t>ПРИЛОЖЕНИЕ 1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Утверждено  </w:t>
      </w:r>
    </w:p>
    <w:p w:rsidR="001845B6" w:rsidRPr="00991D31" w:rsidRDefault="001D7F82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приказом № 02   от 19 февраля</w:t>
      </w:r>
      <w:r w:rsidR="00846D12">
        <w:rPr>
          <w:rFonts w:asciiTheme="minorHAnsi" w:hAnsiTheme="minorHAnsi" w:cstheme="minorHAnsi"/>
        </w:rPr>
        <w:t xml:space="preserve"> 2019 </w:t>
      </w:r>
      <w:r w:rsidR="001845B6" w:rsidRPr="00991D31">
        <w:rPr>
          <w:rFonts w:asciiTheme="minorHAnsi" w:hAnsiTheme="minorHAnsi" w:cstheme="minorHAnsi"/>
        </w:rPr>
        <w:t>г.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</w:p>
    <w:p w:rsidR="001845B6" w:rsidRPr="00991D31" w:rsidRDefault="001845B6" w:rsidP="001845B6">
      <w:pPr>
        <w:pStyle w:val="30"/>
        <w:shd w:val="clear" w:color="auto" w:fill="auto"/>
        <w:spacing w:before="0" w:after="244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Функциональные обязанности ответственного лица</w:t>
      </w:r>
      <w:r w:rsidRPr="00991D31">
        <w:rPr>
          <w:rFonts w:asciiTheme="minorHAnsi" w:hAnsiTheme="minorHAnsi" w:cstheme="minorHAnsi"/>
          <w:sz w:val="28"/>
          <w:szCs w:val="28"/>
        </w:rPr>
        <w:br/>
        <w:t xml:space="preserve">по </w:t>
      </w:r>
      <w:r w:rsidRPr="00991D31">
        <w:rPr>
          <w:rFonts w:asciiTheme="minorHAnsi" w:hAnsiTheme="minorHAnsi" w:cstheme="minorHAnsi"/>
          <w:sz w:val="24"/>
          <w:szCs w:val="24"/>
        </w:rPr>
        <w:t>профилактике коррупционных и иных п</w:t>
      </w:r>
      <w:r w:rsidR="005C780B">
        <w:rPr>
          <w:rFonts w:asciiTheme="minorHAnsi" w:hAnsiTheme="minorHAnsi" w:cstheme="minorHAnsi"/>
          <w:sz w:val="24"/>
          <w:szCs w:val="24"/>
        </w:rPr>
        <w:t>равонарушений</w:t>
      </w:r>
      <w:r w:rsidR="005C780B">
        <w:rPr>
          <w:rFonts w:asciiTheme="minorHAnsi" w:hAnsiTheme="minorHAnsi" w:cstheme="minorHAnsi"/>
          <w:sz w:val="24"/>
          <w:szCs w:val="24"/>
        </w:rPr>
        <w:br/>
        <w:t>в МКУ ОДА ВС</w:t>
      </w:r>
    </w:p>
    <w:p w:rsidR="00B27729" w:rsidRPr="00991D31" w:rsidRDefault="001845B6" w:rsidP="00B27729">
      <w:pPr>
        <w:pStyle w:val="30"/>
        <w:shd w:val="clear" w:color="auto" w:fill="auto"/>
        <w:spacing w:before="0" w:after="244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Основными задачами ответственного лица являются профилактика коррупционных и иных правонарушений в </w:t>
      </w:r>
      <w:r w:rsidR="005C780B">
        <w:rPr>
          <w:rStyle w:val="21"/>
          <w:rFonts w:asciiTheme="minorHAnsi" w:hAnsiTheme="minorHAnsi" w:cstheme="minorHAnsi"/>
          <w:sz w:val="24"/>
          <w:szCs w:val="24"/>
        </w:rPr>
        <w:t>МКУ ОДА ВС</w:t>
      </w:r>
    </w:p>
    <w:p w:rsidR="001845B6" w:rsidRPr="00991D31" w:rsidRDefault="00B27729" w:rsidP="00B27729">
      <w:pPr>
        <w:pStyle w:val="20"/>
        <w:shd w:val="clear" w:color="auto" w:fill="auto"/>
        <w:spacing w:before="0" w:after="236" w:line="317" w:lineRule="exact"/>
        <w:ind w:firstLine="4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 </w:t>
      </w:r>
      <w:r w:rsidR="001845B6" w:rsidRPr="00991D31">
        <w:rPr>
          <w:rFonts w:asciiTheme="minorHAnsi" w:hAnsiTheme="minorHAnsi" w:cstheme="minorHAnsi"/>
          <w:sz w:val="24"/>
          <w:szCs w:val="24"/>
        </w:rPr>
        <w:t xml:space="preserve">(далее </w:t>
      </w:r>
      <w:r w:rsidR="005C780B">
        <w:rPr>
          <w:rFonts w:asciiTheme="minorHAnsi" w:hAnsiTheme="minorHAnsi" w:cstheme="minorHAnsi"/>
          <w:sz w:val="24"/>
          <w:szCs w:val="24"/>
        </w:rPr>
        <w:t>по тексту – МКУ ОДА ВС</w:t>
      </w:r>
      <w:r w:rsidR="001845B6" w:rsidRPr="00991D31">
        <w:rPr>
          <w:rFonts w:asciiTheme="minorHAnsi" w:hAnsiTheme="minorHAnsi" w:cstheme="minorHAnsi"/>
          <w:sz w:val="24"/>
          <w:szCs w:val="24"/>
        </w:rPr>
        <w:t>), а также обеспечение деятельности работников по соблюдению, запретов, ограничений и правил служебного поведения.</w:t>
      </w:r>
    </w:p>
    <w:p w:rsidR="001845B6" w:rsidRPr="00991D31" w:rsidRDefault="001845B6" w:rsidP="001845B6">
      <w:pPr>
        <w:pStyle w:val="20"/>
        <w:numPr>
          <w:ilvl w:val="0"/>
          <w:numId w:val="1"/>
        </w:numPr>
        <w:shd w:val="clear" w:color="auto" w:fill="auto"/>
        <w:tabs>
          <w:tab w:val="left" w:pos="557"/>
        </w:tabs>
        <w:spacing w:before="0" w:after="0" w:line="322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Ответственное лицо осуществляет следующие функции: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  <w:tab w:val="left" w:pos="3417"/>
          <w:tab w:val="left" w:pos="5294"/>
          <w:tab w:val="left" w:pos="7247"/>
          <w:tab w:val="left" w:pos="8476"/>
        </w:tabs>
        <w:spacing w:before="0" w:after="0" w:line="322" w:lineRule="exact"/>
        <w:ind w:left="7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</w:t>
      </w:r>
      <w:r w:rsidR="00B27729" w:rsidRPr="00991D31">
        <w:rPr>
          <w:rFonts w:asciiTheme="minorHAnsi" w:hAnsiTheme="minorHAnsi" w:cstheme="minorHAnsi"/>
          <w:sz w:val="24"/>
          <w:szCs w:val="24"/>
        </w:rPr>
        <w:t>вает</w:t>
      </w:r>
      <w:r w:rsidR="00B27729" w:rsidRPr="00991D31">
        <w:rPr>
          <w:rFonts w:asciiTheme="minorHAnsi" w:hAnsiTheme="minorHAnsi" w:cstheme="minorHAnsi"/>
          <w:sz w:val="24"/>
          <w:szCs w:val="24"/>
        </w:rPr>
        <w:tab/>
        <w:t>соблюдение</w:t>
      </w:r>
      <w:r w:rsidR="00B27729" w:rsidRPr="00991D31">
        <w:rPr>
          <w:rFonts w:asciiTheme="minorHAnsi" w:hAnsiTheme="minorHAnsi" w:cstheme="minorHAnsi"/>
          <w:sz w:val="24"/>
          <w:szCs w:val="24"/>
        </w:rPr>
        <w:tab/>
        <w:t xml:space="preserve">работниками </w:t>
      </w:r>
      <w:r w:rsidRPr="00991D31">
        <w:rPr>
          <w:rFonts w:asciiTheme="minorHAnsi" w:hAnsiTheme="minorHAnsi" w:cstheme="minorHAnsi"/>
          <w:sz w:val="24"/>
          <w:szCs w:val="24"/>
        </w:rPr>
        <w:t xml:space="preserve"> ограничений и запретов,</w:t>
      </w:r>
      <w:r w:rsidR="005C780B">
        <w:rPr>
          <w:rFonts w:asciiTheme="minorHAnsi" w:hAnsiTheme="minorHAnsi" w:cstheme="minorHAnsi"/>
          <w:sz w:val="24"/>
          <w:szCs w:val="24"/>
        </w:rPr>
        <w:t xml:space="preserve"> МКУ ОДА ВС</w:t>
      </w:r>
      <w:r w:rsidRPr="00991D31">
        <w:rPr>
          <w:rFonts w:asciiTheme="minorHAnsi" w:hAnsiTheme="minorHAnsi" w:cstheme="minorHAnsi"/>
          <w:sz w:val="24"/>
          <w:szCs w:val="24"/>
        </w:rPr>
        <w:t xml:space="preserve"> требований, направленных на предотвращение или урегулирование конфликта интересов, а также соблюдение исполнения ими обязанностей, установленных Федеральным законом от 25 декабря 2008 года № 273-ФЗ «О противодействии коррупции»;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322" w:lineRule="exact"/>
        <w:ind w:firstLine="7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Принимает меры по выявлению и устранению причин и условий, способствующих возникновению конфликта интересов на работе;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  <w:tab w:val="left" w:pos="3417"/>
          <w:tab w:val="left" w:pos="5294"/>
          <w:tab w:val="left" w:pos="7247"/>
          <w:tab w:val="left" w:pos="8476"/>
        </w:tabs>
        <w:spacing w:before="0" w:after="0" w:line="322" w:lineRule="exact"/>
        <w:ind w:left="7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Обеспечивает</w:t>
      </w:r>
      <w:r w:rsidRPr="00991D31">
        <w:rPr>
          <w:rFonts w:asciiTheme="minorHAnsi" w:hAnsiTheme="minorHAnsi" w:cstheme="minorHAnsi"/>
          <w:sz w:val="24"/>
          <w:szCs w:val="24"/>
        </w:rPr>
        <w:tab/>
        <w:t>реализацию</w:t>
      </w:r>
      <w:r w:rsidRPr="00991D31">
        <w:rPr>
          <w:rFonts w:asciiTheme="minorHAnsi" w:hAnsiTheme="minorHAnsi" w:cstheme="minorHAnsi"/>
          <w:sz w:val="24"/>
          <w:szCs w:val="24"/>
        </w:rPr>
        <w:tab/>
      </w:r>
      <w:r w:rsidR="005C780B">
        <w:rPr>
          <w:rFonts w:asciiTheme="minorHAnsi" w:hAnsiTheme="minorHAnsi" w:cstheme="minorHAnsi"/>
          <w:sz w:val="24"/>
          <w:szCs w:val="24"/>
        </w:rPr>
        <w:t>работниками</w:t>
      </w:r>
      <w:r w:rsidR="005C780B">
        <w:rPr>
          <w:rFonts w:asciiTheme="minorHAnsi" w:hAnsiTheme="minorHAnsi" w:cstheme="minorHAnsi"/>
          <w:sz w:val="24"/>
          <w:szCs w:val="24"/>
        </w:rPr>
        <w:tab/>
        <w:t>МКУ ОДА ВС</w:t>
      </w:r>
      <w:r w:rsidRPr="00991D31">
        <w:rPr>
          <w:rFonts w:asciiTheme="minorHAnsi" w:hAnsiTheme="minorHAnsi" w:cstheme="minorHAnsi"/>
          <w:sz w:val="24"/>
          <w:szCs w:val="24"/>
        </w:rPr>
        <w:t xml:space="preserve"> обязанности по уведомлению работодателя, органы прокуратуры РФ и иных государственных органов обо всех случаях обращения к ним каких-либо лиц в целях склонения их к совершению коррупционных и иных правонарушений;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Организует правовое просвещение 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работников </w:t>
      </w:r>
      <w:r w:rsidRPr="00991D31">
        <w:rPr>
          <w:rFonts w:asciiTheme="minorHAnsi" w:hAnsiTheme="minorHAnsi" w:cstheme="minorHAnsi"/>
          <w:sz w:val="24"/>
          <w:szCs w:val="24"/>
        </w:rPr>
        <w:t xml:space="preserve"> Подготавливает в соответствии</w:t>
      </w:r>
      <w:r w:rsidR="005C780B">
        <w:rPr>
          <w:rFonts w:asciiTheme="minorHAnsi" w:hAnsiTheme="minorHAnsi" w:cstheme="minorHAnsi"/>
          <w:sz w:val="24"/>
          <w:szCs w:val="24"/>
        </w:rPr>
        <w:t xml:space="preserve"> МКУ ОДА ВС</w:t>
      </w:r>
      <w:r w:rsidRPr="00991D31">
        <w:rPr>
          <w:rFonts w:asciiTheme="minorHAnsi" w:hAnsiTheme="minorHAnsi" w:cstheme="minorHAnsi"/>
          <w:sz w:val="24"/>
          <w:szCs w:val="24"/>
        </w:rPr>
        <w:t xml:space="preserve"> со своей компетенцией проекты нормативных правовых актов о противодействии коррупции;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322" w:lineRule="exact"/>
        <w:ind w:firstLine="7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Проводит беседы с 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работниками </w:t>
      </w:r>
      <w:r w:rsidR="00F5715E">
        <w:rPr>
          <w:rFonts w:asciiTheme="minorHAnsi" w:hAnsiTheme="minorHAnsi" w:cstheme="minorHAnsi"/>
          <w:sz w:val="24"/>
          <w:szCs w:val="24"/>
        </w:rPr>
        <w:t xml:space="preserve"> по вопросам, входящим в </w:t>
      </w:r>
      <w:r w:rsidR="005C780B">
        <w:rPr>
          <w:rFonts w:asciiTheme="minorHAnsi" w:hAnsiTheme="minorHAnsi" w:cstheme="minorHAnsi"/>
          <w:sz w:val="24"/>
          <w:szCs w:val="24"/>
        </w:rPr>
        <w:t xml:space="preserve"> МКУ ОДА ВС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</w:t>
      </w:r>
      <w:r w:rsidR="005C780B">
        <w:rPr>
          <w:rFonts w:asciiTheme="minorHAnsi" w:hAnsiTheme="minorHAnsi" w:cstheme="minorHAnsi"/>
          <w:sz w:val="24"/>
          <w:szCs w:val="24"/>
        </w:rPr>
        <w:t>по компетенции</w:t>
      </w:r>
      <w:r w:rsidRPr="00991D31">
        <w:rPr>
          <w:rFonts w:asciiTheme="minorHAnsi" w:hAnsiTheme="minorHAnsi" w:cstheme="minorHAnsi"/>
          <w:sz w:val="24"/>
          <w:szCs w:val="24"/>
        </w:rPr>
        <w:t>.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322" w:lineRule="exact"/>
        <w:ind w:firstLine="7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Составляет план мероприятий, направленных на профилактику коррупционных и иных правонарушени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й в </w:t>
      </w:r>
      <w:r w:rsidRPr="00991D31">
        <w:rPr>
          <w:rFonts w:asciiTheme="minorHAnsi" w:hAnsiTheme="minorHAnsi" w:cstheme="minorHAnsi"/>
          <w:sz w:val="24"/>
          <w:szCs w:val="24"/>
        </w:rPr>
        <w:t>.</w:t>
      </w:r>
      <w:r w:rsidR="005C780B">
        <w:rPr>
          <w:rFonts w:asciiTheme="minorHAnsi" w:hAnsiTheme="minorHAnsi" w:cstheme="minorHAnsi"/>
          <w:sz w:val="24"/>
          <w:szCs w:val="24"/>
        </w:rPr>
        <w:t xml:space="preserve"> МКУ ОДА ВС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1419"/>
        </w:tabs>
        <w:spacing w:before="0" w:after="0" w:line="322" w:lineRule="exact"/>
        <w:ind w:firstLine="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1419"/>
        </w:tabs>
        <w:spacing w:before="0" w:after="0" w:line="322" w:lineRule="exact"/>
        <w:ind w:firstLine="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1419"/>
        </w:tabs>
        <w:spacing w:before="0" w:after="0" w:line="322" w:lineRule="exact"/>
        <w:ind w:firstLine="0"/>
        <w:rPr>
          <w:rFonts w:asciiTheme="minorHAnsi" w:hAnsiTheme="minorHAnsi" w:cstheme="minorHAnsi"/>
          <w:sz w:val="24"/>
          <w:szCs w:val="24"/>
        </w:rPr>
        <w:sectPr w:rsidR="001845B6" w:rsidRPr="00991D31" w:rsidSect="00FC2891">
          <w:headerReference w:type="default" r:id="rId8"/>
          <w:headerReference w:type="first" r:id="rId9"/>
          <w:footerReference w:type="first" r:id="rId10"/>
          <w:pgSz w:w="11900" w:h="16840"/>
          <w:pgMar w:top="0" w:right="851" w:bottom="851" w:left="1276" w:header="0" w:footer="6" w:gutter="0"/>
          <w:cols w:space="720"/>
          <w:noEndnote/>
          <w:titlePg/>
          <w:docGrid w:linePitch="360"/>
        </w:sectPr>
      </w:pPr>
      <w:r w:rsidRPr="00991D31">
        <w:rPr>
          <w:rFonts w:asciiTheme="minorHAnsi" w:hAnsiTheme="minorHAnsi" w:cstheme="minorHAnsi"/>
          <w:sz w:val="24"/>
          <w:szCs w:val="24"/>
        </w:rPr>
        <w:t>Ознакомлена:______________________/________________/________________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lastRenderedPageBreak/>
        <w:t>ПРИЛОЖЕНИЕ 2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Утверждено  </w:t>
      </w:r>
    </w:p>
    <w:p w:rsidR="001845B6" w:rsidRPr="00991D31" w:rsidRDefault="00991D31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1D7F82">
        <w:rPr>
          <w:rFonts w:asciiTheme="minorHAnsi" w:hAnsiTheme="minorHAnsi" w:cstheme="minorHAnsi"/>
        </w:rPr>
        <w:t>приказом №02     от 19 февраля</w:t>
      </w:r>
      <w:r w:rsidR="00846D12">
        <w:rPr>
          <w:rFonts w:asciiTheme="minorHAnsi" w:hAnsiTheme="minorHAnsi" w:cstheme="minorHAnsi"/>
        </w:rPr>
        <w:t xml:space="preserve"> 2019 </w:t>
      </w:r>
      <w:r w:rsidR="001845B6" w:rsidRPr="00991D31">
        <w:rPr>
          <w:rFonts w:asciiTheme="minorHAnsi" w:hAnsiTheme="minorHAnsi" w:cstheme="minorHAnsi"/>
        </w:rPr>
        <w:t>г.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highlight w:val="yellow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line="317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line="317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Положение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17" w:lineRule="exact"/>
        <w:ind w:right="2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 Комиссии по про</w:t>
      </w:r>
      <w:r w:rsidR="005C780B">
        <w:rPr>
          <w:rFonts w:asciiTheme="minorHAnsi" w:hAnsiTheme="minorHAnsi" w:cstheme="minorHAnsi"/>
          <w:sz w:val="24"/>
          <w:szCs w:val="24"/>
        </w:rPr>
        <w:t>тиводействию коррупции в</w:t>
      </w:r>
      <w:r w:rsidR="005C780B">
        <w:rPr>
          <w:rFonts w:asciiTheme="minorHAnsi" w:hAnsiTheme="minorHAnsi" w:cstheme="minorHAnsi"/>
          <w:sz w:val="24"/>
          <w:szCs w:val="24"/>
        </w:rPr>
        <w:br/>
        <w:t>МКУ ОДА ВС</w:t>
      </w:r>
      <w:r w:rsidRPr="00991D3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17" w:lineRule="exact"/>
        <w:ind w:right="2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4271"/>
        </w:tabs>
        <w:spacing w:after="313" w:line="260" w:lineRule="exact"/>
        <w:ind w:left="39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Общие положения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9"/>
        </w:tabs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Настоящее Положение определяет порядок деятельности, задачи и компетенцию Комиссии по предупреждению и пресечению коррупции (далее по тек</w:t>
      </w:r>
      <w:r w:rsidR="005C780B">
        <w:rPr>
          <w:rFonts w:asciiTheme="minorHAnsi" w:hAnsiTheme="minorHAnsi" w:cstheme="minorHAnsi"/>
          <w:sz w:val="24"/>
          <w:szCs w:val="24"/>
        </w:rPr>
        <w:t>сту - Комиссия) в МКУ ОДА ВС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</w:t>
      </w:r>
      <w:r w:rsidRPr="00991D31">
        <w:rPr>
          <w:rFonts w:asciiTheme="minorHAnsi" w:hAnsiTheme="minorHAnsi" w:cstheme="minorHAnsi"/>
          <w:sz w:val="24"/>
          <w:szCs w:val="24"/>
        </w:rPr>
        <w:t>(далее - Учреждение)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9"/>
        </w:tabs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Для координации деятельности по устранению причин коррупции и условий ей способствующих, выявлению и пресечению фактов коррупции и её проявлений в Учреждении создается Комиссия, которая является совещательным органом, систематически осуществляющим комплекс мероприятий по: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right="2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выявлению и устранению причин и условий, порождающих коррупцию;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выработке оптимальных механизмов защиты от проникновения коррупции в подразделения Учреждения, снижению в них коррупционных рисков;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созданию единой системы мониторинга и информирования работников Учреждения по проблемам коррупции;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антикоррупционной пропаганде и воспитанию, формированию антикоррупционного мировоззрения.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9"/>
        </w:tabs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Для целей настоящего Положения применяются следующие понятия и определения: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Коррупция </w:t>
      </w:r>
      <w:r w:rsidRPr="00991D31">
        <w:rPr>
          <w:rFonts w:asciiTheme="minorHAnsi" w:hAnsiTheme="minorHAnsi" w:cstheme="minorHAnsi"/>
          <w:sz w:val="24"/>
          <w:szCs w:val="24"/>
        </w:rPr>
        <w:t>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лицами, а также, совершение указанных деяний от имени или в интересах юридического лица;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Противодействие коррупции </w:t>
      </w:r>
      <w:r w:rsidRPr="00991D31">
        <w:rPr>
          <w:rFonts w:asciiTheme="minorHAnsi" w:hAnsiTheme="minorHAnsi" w:cstheme="minorHAnsi"/>
          <w:sz w:val="24"/>
          <w:szCs w:val="24"/>
        </w:rPr>
        <w:t>- деятельность федеральных органов государственной власти, органов государственной власти субъектов Российской</w:t>
      </w:r>
      <w:r w:rsidR="005C780B">
        <w:rPr>
          <w:rFonts w:asciiTheme="minorHAnsi" w:hAnsiTheme="minorHAnsi" w:cstheme="minorHAnsi"/>
          <w:sz w:val="24"/>
          <w:szCs w:val="24"/>
        </w:rPr>
        <w:t xml:space="preserve"> </w:t>
      </w:r>
      <w:r w:rsidRPr="00991D31">
        <w:rPr>
          <w:rFonts w:asciiTheme="minorHAnsi" w:hAnsiTheme="minorHAnsi" w:cstheme="minorHAnsi"/>
          <w:sz w:val="24"/>
          <w:szCs w:val="24"/>
        </w:rPr>
        <w:t>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предупреждению коррупции, в том числе по выявлению и последующему устранению причин коррупции (профилактика коррупции);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выявлению, предупреждению, пресечению, раскрытию и расследованию коррупционных правонарушений (борьба с коррупцией);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минимизации и (или) ликвидации последствий коррупционных правонарушений.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Коррупционное правонарушение </w:t>
      </w:r>
      <w:r w:rsidRPr="00991D31">
        <w:rPr>
          <w:rFonts w:asciiTheme="minorHAnsi" w:hAnsiTheme="minorHAnsi" w:cstheme="minorHAnsi"/>
          <w:sz w:val="24"/>
          <w:szCs w:val="24"/>
        </w:rPr>
        <w:t>- деяние, обладающее признаками коррупции, за которое нормативным правовым актом установлена гражданско- правовая, дисциплинарная, административная или уголовная ответственность.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Субъекты антикоррупционной политики </w:t>
      </w:r>
      <w:r w:rsidRPr="00991D31">
        <w:rPr>
          <w:rFonts w:asciiTheme="minorHAnsi" w:hAnsiTheme="minorHAnsi" w:cstheme="minorHAnsi"/>
          <w:sz w:val="24"/>
          <w:szCs w:val="24"/>
        </w:rPr>
        <w:t xml:space="preserve">- органы государственной власти и местного самоуправления, учреждения, организации и лица, уполномоченные на формирование и реализацию мер антикоррупционной политики, граждане. В Учреждении субъектами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антикоррупционной политики являются - Администрация Учреждения.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Субъекты коррупционных правонарушений </w:t>
      </w:r>
      <w:r w:rsidRPr="00991D31">
        <w:rPr>
          <w:rFonts w:asciiTheme="minorHAnsi" w:hAnsiTheme="minorHAnsi" w:cstheme="minorHAnsi"/>
          <w:sz w:val="24"/>
          <w:szCs w:val="24"/>
        </w:rPr>
        <w:t>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Предупреждение коррупции </w:t>
      </w:r>
      <w:r w:rsidRPr="00991D31">
        <w:rPr>
          <w:rFonts w:asciiTheme="minorHAnsi" w:hAnsiTheme="minorHAnsi" w:cstheme="minorHAnsi"/>
          <w:sz w:val="24"/>
          <w:szCs w:val="24"/>
        </w:rPr>
        <w:t>- деятельность субъектов антикоррупционной политики, направленная на изучение, выявление, ограничение либо устранение явлений и условий, порождающих коррупционные правонарушения, или способствующих их распространению.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Комиссия в своей деятельности руководствуется Конституцией Российской Федерации, Федеральным законом РФ от 25.12.2008 г. № 273-ФЗ "О противодействии коррупции", иными нормативными правовыми актами по вопросам противодействия коррупции, данным Положением.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4127"/>
        </w:tabs>
        <w:spacing w:after="296" w:line="317" w:lineRule="exact"/>
        <w:ind w:left="380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Задачи Комиссии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Для решения стоящих перед ней задач Комиссия: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Участвует в разработке и реализации приоритетных направлений антикоррупционной политики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Координирует деятельность Учреждения по устранению причин коррупции и условий им способствующих, выявлению и пресечению фактов коррупции и её проявлений.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Вносит предложения, направленные на реализацию мероприятий по устранению причин и условий, способствующих коррупции в Учреждении.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Вырабатывает рекомендации для практического использования по предотвращению и профилактике коррупционных правонарушений в деятельности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Оказывает консультативную помощь субъектам антикоррупционной политики Учреждения по вопросам, связанным с применением на практике общих принципов служебного поведения работников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30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2052"/>
        </w:tabs>
        <w:spacing w:after="0" w:line="317" w:lineRule="exact"/>
        <w:ind w:left="172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Порядок формирования и деятельность Комиссии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Работа Комиссии осуществляется в соответствии с планом, который утверждается директором Учр</w:t>
      </w:r>
      <w:r w:rsidR="00B27729" w:rsidRPr="00991D31">
        <w:rPr>
          <w:rFonts w:asciiTheme="minorHAnsi" w:hAnsiTheme="minorHAnsi" w:cstheme="minorHAnsi"/>
          <w:sz w:val="24"/>
          <w:szCs w:val="24"/>
        </w:rPr>
        <w:t>еждения, подписывается председателем комиссии.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Основной формой работы Комиссии является заседание, которое носит открытый характер. Заседания Комиссии проходят ежеквартально.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Дата и время проведения заседаний, в том числе внеочередных, определяется председателем Комиссии.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Внеочередные заседания Комиссии проводятся по предложению членов Комиссии или по предложению председателя Комиссии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Присутствие на заседаниях Комиссии ее членов обязательно. Они не вправе делегировать свои полномочия другим лицам. В случае отсутствия возможности членов Комиссии присутствовать на заседании, они вправе изложить свое мнение по рассматриваемым вопросам в письменном виде.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Заседание Комиссии правомочно, если на нем присутствует не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решению Комиссии или по предложению ее членов, по согласованию с председателем, на заседания Комиссии могут приглашаться представители правоохранительных органов и иные лица, которые могут быть заслушаны по вопросам антикоррупционной работы.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lastRenderedPageBreak/>
        <w:t>На заседание Комиссии, по согласованию с председателем, могут быть приглашены представители общественности, которые имеют право участвовать в обсуждении и вносить предложения по существу обсуждаемых вопросов.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Член Комиссии добровольно принимает на себя обязательства о неразглашении сведений,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522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Из состава Комиссии председателем назначаются заместитель председателя и секретарь.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69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Заместитель председателя Комиссии, в случаях отсутствия председателя Комиссии, по его поручению, проводит заседания Комиссии. Заместитель председателя Комиссии осуществляют свою деятельность на общественных началах.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403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Секретарь Комиссии:</w:t>
      </w:r>
    </w:p>
    <w:p w:rsidR="001845B6" w:rsidRPr="00991D31" w:rsidRDefault="001845B6" w:rsidP="001845B6">
      <w:pPr>
        <w:pStyle w:val="20"/>
        <w:numPr>
          <w:ilvl w:val="0"/>
          <w:numId w:val="33"/>
        </w:numPr>
        <w:shd w:val="clear" w:color="auto" w:fill="auto"/>
        <w:spacing w:before="0" w:after="0" w:line="317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организует подготовку материалов к заседанию Комиссии, а также проектов его решений;</w:t>
      </w:r>
    </w:p>
    <w:p w:rsidR="001845B6" w:rsidRPr="00991D31" w:rsidRDefault="001845B6" w:rsidP="001845B6">
      <w:pPr>
        <w:pStyle w:val="20"/>
        <w:numPr>
          <w:ilvl w:val="0"/>
          <w:numId w:val="33"/>
        </w:numPr>
        <w:shd w:val="clear" w:color="auto" w:fill="auto"/>
        <w:spacing w:before="0" w:after="0" w:line="317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информирует членов Комиссии о месте, времени проведения и повестке дня очередного заседания Комиссии, обеспечивает необходимыми справочно</w:t>
      </w:r>
      <w:r w:rsidRPr="00991D31">
        <w:rPr>
          <w:rFonts w:asciiTheme="minorHAnsi" w:hAnsiTheme="minorHAnsi" w:cstheme="minorHAnsi"/>
          <w:sz w:val="24"/>
          <w:szCs w:val="24"/>
        </w:rPr>
        <w:softHyphen/>
        <w:t>информационными материалами;</w:t>
      </w:r>
    </w:p>
    <w:p w:rsidR="001845B6" w:rsidRPr="00991D31" w:rsidRDefault="001845B6" w:rsidP="001845B6">
      <w:pPr>
        <w:pStyle w:val="20"/>
        <w:numPr>
          <w:ilvl w:val="0"/>
          <w:numId w:val="33"/>
        </w:numPr>
        <w:shd w:val="clear" w:color="auto" w:fill="auto"/>
        <w:spacing w:before="0" w:after="0" w:line="317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ведет протокол заседания Комиссии.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481"/>
        </w:tabs>
        <w:spacing w:before="0" w:after="296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итогам заседания Комиссии оформляется протокол, который подписывает Пр</w:t>
      </w:r>
      <w:r w:rsidR="00B27729" w:rsidRPr="00991D31">
        <w:rPr>
          <w:rFonts w:asciiTheme="minorHAnsi" w:hAnsiTheme="minorHAnsi" w:cstheme="minorHAnsi"/>
          <w:sz w:val="24"/>
          <w:szCs w:val="24"/>
        </w:rPr>
        <w:t>едседатель комиссии.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3758"/>
        </w:tabs>
        <w:spacing w:after="0" w:line="322" w:lineRule="exact"/>
        <w:ind w:left="342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Полномочия Комиссии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Комиссия координирует деятельность Учреждения по реализации мер противодействия коррупции.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Комиссия вносит предложения на рассмотрение по совершенствованию деятельности в сфере противодействия коррупции, а также участвует в подготовке проектов локальных нормативных актов по вопросам, относящимся к ее компетенции.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481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Участвует в разработке форм и методов осуществления антикоррупционной деятельности и контролирует их реализацию.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Содействует работе по проведению анализа и экспертизы издаваемых в Учреждении документов нормативного характера по вопросам противодействия коррупции.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Рассматривает предложения о совершенствовании методической и организационной работы противодействия коррупции в Учреждении.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Вносит предложения по финансовому и ресурсному обеспечению мероприятий по борьбе с коррупцией в Учреждении.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Заслушивают на своих заседаниях субъекты антикоррупционной политики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Принимает в пределах своей компетенции решения, касающиеся организации, координации и совершенствования деятельности Учреждения по предупреждению коррупции, а также осуществлять контроль исполнения этих решений.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30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Решения Комиссии принимаются на заседании открытым голосованием простым большинством голосов присутствующих членов Комиссии и носит рекомендательный характер, оформляется протоколом, который подписывает председатель Комиссии, а при необходимости, реализуются путем принятия соответствующих приказов и распоряжений директором Учреждения, если иное не предусмотрено действующим законодательством. Члены Комиссии обладают равными правами при принятии решений.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3763"/>
        </w:tabs>
        <w:spacing w:after="0" w:line="322" w:lineRule="exact"/>
        <w:ind w:left="342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lastRenderedPageBreak/>
        <w:t>Председатель Комиссии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Комиссию возглавляет председател</w:t>
      </w:r>
      <w:r w:rsidR="00B27729" w:rsidRPr="00991D31">
        <w:rPr>
          <w:rFonts w:asciiTheme="minorHAnsi" w:hAnsiTheme="minorHAnsi" w:cstheme="minorHAnsi"/>
          <w:sz w:val="24"/>
          <w:szCs w:val="24"/>
        </w:rPr>
        <w:t>ь, который является  директором</w:t>
      </w:r>
      <w:r w:rsidRPr="00991D31">
        <w:rPr>
          <w:rFonts w:asciiTheme="minorHAnsi" w:hAnsiTheme="minorHAnsi" w:cstheme="minorHAnsi"/>
          <w:sz w:val="24"/>
          <w:szCs w:val="24"/>
        </w:rPr>
        <w:t xml:space="preserve">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Председатель определяет место, время проведения и повестку дня заседания Комиссии.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90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 основе предложений членов Комиссии формирует план работы Комиссии на текущий год и повестку дня его очередного заседания.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90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вопросам, относящимся к компетенции Комиссии, в установленном порядке запрашивает информацию от исполнительных органов государственной власти, правоохранительных, контролирующих, налоговых и других органов.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90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Дает соответствующие поручения своему заместителю, секретарю и членам Комиссии, осуществляет контроль за их выполнением.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24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Подписывает протокол заседания Комиссии.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94"/>
        </w:tabs>
        <w:spacing w:before="0" w:after="30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Председатель Комиссии и члены Комиссии осуществляют свою деятельность на общественных началах.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3347"/>
        </w:tabs>
        <w:spacing w:after="0" w:line="317" w:lineRule="exact"/>
        <w:ind w:left="29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Полномочия членов Комиссии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6.1.Члены Комиссии: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вносят председателю Комиссии, предложения по формированию повестки дня заседаний Комиссии;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вносят предложения по формированию плана работы;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 пределах своей компетенции, принимают участие в работе Комиссии, а также осуществляют подготовку материалов по вопросам заседаний Комиссии;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 случае невозможности лично присутствовать на заседаниях Комиссии, вправе излагать свое мнение по рассматриваемым вопросам в письменном виде на имя председателя Комиссии, которое учитывается при принятии решения;</w:t>
      </w:r>
    </w:p>
    <w:p w:rsidR="001845B6" w:rsidRPr="00991D31" w:rsidRDefault="001845B6" w:rsidP="001845B6">
      <w:pPr>
        <w:pStyle w:val="20"/>
        <w:shd w:val="clear" w:color="auto" w:fill="auto"/>
        <w:spacing w:before="0" w:after="296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участвуют в реализации принятых Комиссией решений и полномочий.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ind w:left="3880"/>
        <w:jc w:val="both"/>
        <w:rPr>
          <w:rFonts w:asciiTheme="minorHAnsi" w:hAnsiTheme="minorHAnsi" w:cstheme="minorHAnsi"/>
          <w:sz w:val="24"/>
          <w:szCs w:val="24"/>
        </w:rPr>
      </w:pPr>
      <w:bookmarkStart w:id="0" w:name="bookmark9"/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4267"/>
        </w:tabs>
        <w:spacing w:after="0" w:line="322" w:lineRule="exact"/>
        <w:ind w:left="38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Взаимодействие</w:t>
      </w:r>
      <w:bookmarkEnd w:id="0"/>
    </w:p>
    <w:p w:rsidR="001845B6" w:rsidRPr="00991D31" w:rsidRDefault="00FC3BD4" w:rsidP="001845B6">
      <w:pPr>
        <w:pStyle w:val="a4"/>
        <w:ind w:firstLine="709"/>
        <w:jc w:val="both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7.1.Председатель комиссии </w:t>
      </w:r>
      <w:r w:rsidR="001845B6" w:rsidRPr="00991D31">
        <w:rPr>
          <w:rFonts w:asciiTheme="minorHAnsi" w:hAnsiTheme="minorHAnsi" w:cstheme="minorHAnsi"/>
        </w:rPr>
        <w:t>и члены комиссии непосредственно взаимодействуют:</w:t>
      </w:r>
    </w:p>
    <w:p w:rsidR="001845B6" w:rsidRPr="00991D31" w:rsidRDefault="001845B6" w:rsidP="001845B6">
      <w:pPr>
        <w:pStyle w:val="a4"/>
        <w:ind w:firstLine="709"/>
        <w:jc w:val="both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с бухгалтерией Учреждения по вопросам финансового и ресурсного обеспечения мероприятий, направленных на борьбу с коррупцией в Учреждении;</w:t>
      </w:r>
    </w:p>
    <w:p w:rsidR="001845B6" w:rsidRPr="00991D31" w:rsidRDefault="001845B6" w:rsidP="001845B6">
      <w:pPr>
        <w:pStyle w:val="a4"/>
        <w:ind w:firstLine="709"/>
        <w:jc w:val="both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с общественными объединениями, коммерческими организациями, работниками Учреждения и гражданами по рассмотрению их письменных обращений, связанных с вопросами противодействия коррупции в Учреждении;</w:t>
      </w:r>
    </w:p>
    <w:p w:rsidR="001845B6" w:rsidRPr="00991D31" w:rsidRDefault="001845B6" w:rsidP="001845B6">
      <w:pPr>
        <w:pStyle w:val="a4"/>
        <w:ind w:firstLine="709"/>
        <w:jc w:val="both"/>
        <w:rPr>
          <w:rFonts w:asciiTheme="minorHAnsi" w:hAnsiTheme="minorHAnsi" w:cstheme="minorHAnsi"/>
          <w:highlight w:val="yellow"/>
        </w:rPr>
      </w:pPr>
      <w:r w:rsidRPr="00991D31">
        <w:rPr>
          <w:rFonts w:asciiTheme="minorHAnsi" w:hAnsiTheme="minorHAnsi" w:cstheme="minorHAnsi"/>
        </w:rPr>
        <w:t>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</w:p>
    <w:p w:rsidR="00FC3BD4" w:rsidRDefault="00FC3BD4" w:rsidP="001845B6">
      <w:pPr>
        <w:pStyle w:val="a4"/>
        <w:jc w:val="right"/>
        <w:rPr>
          <w:rFonts w:asciiTheme="minorHAnsi" w:hAnsiTheme="minorHAnsi" w:cstheme="minorHAnsi"/>
        </w:rPr>
      </w:pPr>
    </w:p>
    <w:p w:rsidR="00BF5E6E" w:rsidRPr="00991D31" w:rsidRDefault="00BF5E6E" w:rsidP="001845B6">
      <w:pPr>
        <w:pStyle w:val="a4"/>
        <w:jc w:val="right"/>
        <w:rPr>
          <w:rFonts w:asciiTheme="minorHAnsi" w:hAnsiTheme="minorHAnsi" w:cstheme="minorHAnsi"/>
        </w:rPr>
      </w:pPr>
    </w:p>
    <w:p w:rsidR="00FC3BD4" w:rsidRPr="00991D31" w:rsidRDefault="00FC3BD4" w:rsidP="001845B6">
      <w:pPr>
        <w:pStyle w:val="a4"/>
        <w:jc w:val="right"/>
        <w:rPr>
          <w:rFonts w:asciiTheme="minorHAnsi" w:hAnsiTheme="minorHAnsi" w:cstheme="minorHAnsi"/>
        </w:rPr>
      </w:pPr>
    </w:p>
    <w:p w:rsidR="001845B6" w:rsidRPr="00991D31" w:rsidRDefault="001845B6" w:rsidP="001845B6">
      <w:pPr>
        <w:pStyle w:val="20"/>
        <w:shd w:val="clear" w:color="auto" w:fill="auto"/>
        <w:spacing w:before="0" w:after="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  <w:sectPr w:rsidR="001845B6" w:rsidRPr="00991D3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843" w:right="837" w:bottom="453" w:left="949" w:header="0" w:footer="3" w:gutter="0"/>
          <w:pgNumType w:start="3"/>
          <w:cols w:space="720"/>
          <w:noEndnote/>
          <w:docGrid w:linePitch="360"/>
        </w:sectPr>
      </w:pPr>
    </w:p>
    <w:p w:rsidR="001845B6" w:rsidRPr="00991D31" w:rsidRDefault="004466BC" w:rsidP="00F5715E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ПРИЛОЖЕНИЕ </w:t>
      </w:r>
      <w:r w:rsidR="005C780B">
        <w:rPr>
          <w:rFonts w:asciiTheme="minorHAnsi" w:hAnsiTheme="minorHAnsi" w:cstheme="minorHAnsi"/>
        </w:rPr>
        <w:t>3</w:t>
      </w:r>
    </w:p>
    <w:p w:rsidR="001845B6" w:rsidRPr="00991D31" w:rsidRDefault="001D7F82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приказом № 02    от 19 февраля</w:t>
      </w:r>
      <w:r w:rsidR="00846D12">
        <w:rPr>
          <w:rFonts w:asciiTheme="minorHAnsi" w:hAnsiTheme="minorHAnsi" w:cstheme="minorHAnsi"/>
        </w:rPr>
        <w:t xml:space="preserve"> 2019 </w:t>
      </w:r>
      <w:r w:rsidR="001845B6" w:rsidRPr="00991D31">
        <w:rPr>
          <w:rFonts w:asciiTheme="minorHAnsi" w:hAnsiTheme="minorHAnsi" w:cstheme="minorHAnsi"/>
        </w:rPr>
        <w:t>г.</w:t>
      </w:r>
    </w:p>
    <w:p w:rsidR="001845B6" w:rsidRPr="00991D31" w:rsidRDefault="001845B6" w:rsidP="001845B6">
      <w:pPr>
        <w:spacing w:before="61" w:after="61" w:line="240" w:lineRule="exact"/>
        <w:jc w:val="right"/>
        <w:rPr>
          <w:rFonts w:asciiTheme="minorHAnsi" w:hAnsiTheme="minorHAnsi" w:cstheme="minorHAnsi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0" w:line="260" w:lineRule="exact"/>
        <w:jc w:val="center"/>
        <w:rPr>
          <w:rFonts w:asciiTheme="minorHAnsi" w:hAnsiTheme="minorHAnsi" w:cstheme="minorHAnsi"/>
          <w:sz w:val="24"/>
          <w:szCs w:val="24"/>
        </w:rPr>
      </w:pPr>
      <w:bookmarkStart w:id="1" w:name="bookmark2"/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0" w:line="26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Стандарты и процедуры,</w:t>
      </w:r>
      <w:bookmarkEnd w:id="1"/>
    </w:p>
    <w:p w:rsidR="001845B6" w:rsidRPr="00991D31" w:rsidRDefault="001845B6" w:rsidP="001845B6">
      <w:pPr>
        <w:pStyle w:val="30"/>
        <w:shd w:val="clear" w:color="auto" w:fill="auto"/>
        <w:spacing w:before="0" w:after="277" w:line="312" w:lineRule="exact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направленные на обеспечение добросовестной работы и поведения</w:t>
      </w:r>
      <w:r w:rsidRPr="00991D31">
        <w:rPr>
          <w:rFonts w:asciiTheme="minorHAnsi" w:hAnsiTheme="minorHAnsi" w:cstheme="minorHAnsi"/>
          <w:sz w:val="24"/>
          <w:szCs w:val="24"/>
        </w:rPr>
        <w:br/>
      </w:r>
      <w:r w:rsidR="00846D12">
        <w:rPr>
          <w:rFonts w:asciiTheme="minorHAnsi" w:hAnsiTheme="minorHAnsi" w:cstheme="minorHAnsi"/>
          <w:sz w:val="24"/>
          <w:szCs w:val="24"/>
        </w:rPr>
        <w:t>работников МКУ ОДА ВС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333"/>
        </w:tabs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bookmarkStart w:id="2" w:name="bookmark3"/>
      <w:r w:rsidRPr="00991D31">
        <w:rPr>
          <w:rFonts w:asciiTheme="minorHAnsi" w:hAnsiTheme="minorHAnsi" w:cstheme="minorHAnsi"/>
          <w:sz w:val="24"/>
          <w:szCs w:val="24"/>
        </w:rPr>
        <w:t>Общие положения</w:t>
      </w:r>
      <w:bookmarkEnd w:id="2"/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62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Нормами стандартов и процедур, направленных на обеспечение добросовестной работы и поведения работников (далее - стандарты), воплощают в себе основные ценности и устанавливают обязательные для всех работников этические требования, являясь практическим руководством к действию.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62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Стандарты призваны установить ключевые принципы, которыми должны руководствоваться работники.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62"/>
        </w:tabs>
        <w:spacing w:before="0" w:after="30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Стандарты устанавливаются на основании Конституции РФ, федерального закона от 25.12.2008 года № 273-ФЗ «О противодействии коррупции» и принятых в соответствии с ними иных законодательных и локальных актов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337"/>
        </w:tabs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bookmarkStart w:id="3" w:name="bookmark4"/>
      <w:r w:rsidRPr="00991D31">
        <w:rPr>
          <w:rFonts w:asciiTheme="minorHAnsi" w:hAnsiTheme="minorHAnsi" w:cstheme="minorHAnsi"/>
          <w:sz w:val="24"/>
          <w:szCs w:val="24"/>
        </w:rPr>
        <w:t>Ценности</w:t>
      </w:r>
      <w:bookmarkEnd w:id="3"/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62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 осуществлении своей деятельности работник руководствуется следующими принципами: добросовестность, прозрачность, развитие.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62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Добросовестность означает непреклонное следование требованиям закона и надлежащее выполнение обязательств, принимаемых обществом. Главная цель - общекультурные, общечеловеческие, общегосударственные требования к деятельности работника.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62"/>
        </w:tabs>
        <w:spacing w:before="0" w:after="30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Прозрачность означает обеспечение доступности информации о деятельности учреждения. Вся деятельность учреждения осуществляется в соответствии со строго документированными процедурами, строится на надлежащем выполнении требований закона и внутренних локальных актов.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337"/>
        </w:tabs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bookmarkStart w:id="4" w:name="bookmark5"/>
      <w:r w:rsidRPr="00991D31">
        <w:rPr>
          <w:rFonts w:asciiTheme="minorHAnsi" w:hAnsiTheme="minorHAnsi" w:cstheme="minorHAnsi"/>
          <w:sz w:val="24"/>
          <w:szCs w:val="24"/>
        </w:rPr>
        <w:t>Противодействие коррупции</w:t>
      </w:r>
      <w:bookmarkEnd w:id="4"/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62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Приоритетом в деятельности учреждения является строгое соблюдение закона и других нормативных актов, которые служат основой для осуществления всех рабочих процессов в коллективе, центральным ориентиром при планировании деятельности и формировании стратегии его развития.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62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Для работников учреждения не допустимо нарушение закона. Этот ведущий принцип действует на всех уровнях деятельности, начиная с руководства и заканчивая всеми работниками. Каждый работник, совершивший правонарушение, не только подлежит привлечению к ответственности в общем порядке (к гражданско-правовой, административной, уголовной ответственности), но и будет подвергнут дисциплинарным взысканиям.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31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3.3. Важнейшей мерой по поддержанию безупречной репутации учреждения является ответственное и добросовестное выполнение обязательств, соблюдение этических правил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и норм, что является системой определенных нравственных стандартов поведения, обеспечивающей реализацию уставных видов деятельности учреждения. Они не регламентируют частную жизнь работника, не ограничивают его права и свободы, а лишь определяет нравственную сторону его деятельности, устанавливает, четкие этические нормы служебного поведения.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505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3.4. Ответственный за профилактику коррупционных и иных правонарушений уполномочен следить за соблюдением всех требований, применимых к взаимодействиям с коллективом.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500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3.5. Добросовестное исполнение служебных обязанностей и постоянное улучшение качества предоставления услуг являются главными приоритетами в отношениях с занимающимися и их родителями (законными представителями).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500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3.6. Деятельность учреждения направлена на реализацию основных задач в сфере культуры, целенаправленного формирования положительного имиджа учреждения с целью активного привлечения пользователей.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495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3.7.В отношениях с пользователями не допустимо использование любых способов прямого или косвенного воздействия с целью получения незаконной выгоды.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495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3.8.В учреждении не допустимы любые формы коррупции, работники учреждения в своей деятельности обязаны строго выполнять требования законодательства и правовых актов о противодействии коррупции.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31"/>
        </w:tabs>
        <w:spacing w:before="0" w:after="0" w:line="341" w:lineRule="exact"/>
        <w:ind w:firstLine="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3.9.В случае принуждения работника к предоставлению перечисленных незаконных выгод, он обязан незамедлительно уведомить об этом руководителя учреждения для своевременного применения необходимых мер по предотвращению незаконных действий и привлечению нарушителей к ответственности.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514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3.10.В учреждении недопустимо осуществление мошеннической деятельности, т.е. любого действие или бездействие, включая предоставление заведомо ложных сведений, которое заведомо или в связи с грубой неосторожностью вводит в заблуждение или пытается ввести в заблуждение какую-либо сторону с целью получения финансовой выгоды или уклонения от исполнения обязательства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31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3.11.В учреждении недопустимо осуществление деятельности с использованием методов принуждения, т.е. нанесения ущерба или вреда, или угрозы нанесения ущерба или вреда прямо или косвенно любой стороне, или имуществу стороны с целью оказания неправомерного влияния на действия такой стороны. Деятельность с использованием методов принуждения - это потенциальные или фактические противоправные действия, такие как телесное повреждение или похищение, нанесение вреда имуществу или законным интересам с целью получения неправомерного преимущества или уклонения от исполнения обязательства.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30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3.12.В учреждении недопустимо осуществление деятельности на основе сговора, т.е. действия на основе соглашения между двумя или более сторонами с целью достижения незаконной цели, включая оказание ненадлежащего влияния на действия другой стороны.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39"/>
        </w:tabs>
        <w:spacing w:before="0" w:after="30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3.13.В учреждении недопустимо осуществление обструкционной деятельности, не допускается намеренное уничтожение документации, фальсификация, изменение или сокрытие доказательств для расследования или совершение ложных заявлений с целью создать существенные препятствия для расследования, проводимого Комиссией по этике,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служебному поведению и урегулированию конфликта интересов. Также не допускается деятельность с использованием методов принуждения на основе сговора и/или угрозы, преследование или запугивание любой из сторон с целью не позволить ей сообщить об известных ей фактах, имеющих отношение к тому или иному факту коррупционных действий расследованию, совершаемые с целью создания существенных препятствий для расследования.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308"/>
        </w:tabs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bookmarkStart w:id="5" w:name="bookmark6"/>
      <w:r w:rsidRPr="00991D31">
        <w:rPr>
          <w:rFonts w:asciiTheme="minorHAnsi" w:hAnsiTheme="minorHAnsi" w:cstheme="minorHAnsi"/>
          <w:sz w:val="24"/>
          <w:szCs w:val="24"/>
        </w:rPr>
        <w:t>Обращение с подарками</w:t>
      </w:r>
      <w:bookmarkEnd w:id="5"/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00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отношению к подаркам в учреждении сформированы следующие принципы: законность, ответственность и уместность.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05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Предоставление или получение подарка (выгоды) допустимо, только если это не влечет для получателя возникновения каких-либо обязанностей и не является условием выполнения получателем каких-либо действий. Предоставление или получение подарка (привилегии) не должно вынуждать работников тем или иным образом скрывать это от руководителей и других работников.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00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Подарками считается любое безвозмездное предоставление какой- либо вещи в связи с осуществлением учреждением своей деятельности.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10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Работникам строго запрещается принимать подарки (выгоды), если это может незаконно прямо или косвенно повлиять на осуществление работниками своей деятельности или повлечь для них возникновение дополнительных обязательств.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00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Работникам дозволяется принимать подарки стоимостью до 3 000 рублей или имеющие исключительно символическое значение.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00"/>
        </w:tabs>
        <w:spacing w:before="0" w:after="300" w:line="341" w:lineRule="exact"/>
        <w:ind w:firstLine="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 случае возникновения любых сомнений относительно допустимости принятия того или иного подарка, работник обязан сообщить об этом своему руководителю и следовать его указаниям.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308"/>
        </w:tabs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bookmarkStart w:id="6" w:name="bookmark7"/>
      <w:r w:rsidRPr="00991D31">
        <w:rPr>
          <w:rFonts w:asciiTheme="minorHAnsi" w:hAnsiTheme="minorHAnsi" w:cstheme="minorHAnsi"/>
          <w:sz w:val="24"/>
          <w:szCs w:val="24"/>
        </w:rPr>
        <w:t>Недопущение конфликта интересов</w:t>
      </w:r>
      <w:bookmarkEnd w:id="6"/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00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Развитие потенциала сотрудников является ключевой задачей руководства. В свою очередь ключевой задачей работников является сознательное следование интересам общества. В учреждении не желательны конфликты интересов - положения, в котором личные интересы работника противоречили бы интересам общества.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00"/>
        </w:tabs>
        <w:spacing w:before="0" w:after="0" w:line="341" w:lineRule="exact"/>
        <w:ind w:right="1320" w:firstLine="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Во избежание конфликта интересов, работники учреждения должны выполнять следующие требования:</w:t>
      </w:r>
    </w:p>
    <w:p w:rsidR="001845B6" w:rsidRPr="00991D31" w:rsidRDefault="001845B6" w:rsidP="001845B6">
      <w:pPr>
        <w:pStyle w:val="20"/>
        <w:numPr>
          <w:ilvl w:val="2"/>
          <w:numId w:val="5"/>
        </w:numPr>
        <w:shd w:val="clear" w:color="auto" w:fill="auto"/>
        <w:tabs>
          <w:tab w:val="left" w:pos="756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 обязан уведомить руководителя о выполнении им работы по совместительству или осуществлении иной оплачиваемой деятельности; выполнение работы (осуществление деятельности) может быть запрещено, в случае если такая дополнительная занятость не позволяет работнику надлежащим образом исполнять свои обязанности в учреждении;</w:t>
      </w:r>
    </w:p>
    <w:p w:rsidR="001845B6" w:rsidRPr="00991D31" w:rsidRDefault="001845B6" w:rsidP="001845B6">
      <w:pPr>
        <w:pStyle w:val="20"/>
        <w:numPr>
          <w:ilvl w:val="2"/>
          <w:numId w:val="5"/>
        </w:numPr>
        <w:shd w:val="clear" w:color="auto" w:fill="auto"/>
        <w:tabs>
          <w:tab w:val="left" w:pos="756"/>
        </w:tabs>
        <w:spacing w:before="0" w:after="30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 вправе использовать имущество учреждения (в том числе оборудование) исключительно в целях, связанных с выполнением своей трудовой функции.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5"/>
        </w:numPr>
        <w:shd w:val="clear" w:color="auto" w:fill="auto"/>
        <w:tabs>
          <w:tab w:val="left" w:pos="303"/>
        </w:tabs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bookmarkStart w:id="7" w:name="bookmark8"/>
      <w:r w:rsidRPr="00991D31">
        <w:rPr>
          <w:rFonts w:asciiTheme="minorHAnsi" w:hAnsiTheme="minorHAnsi" w:cstheme="minorHAnsi"/>
          <w:sz w:val="24"/>
          <w:szCs w:val="24"/>
        </w:rPr>
        <w:t>Конфиденциальность</w:t>
      </w:r>
      <w:bookmarkEnd w:id="7"/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26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Работникам учреждения запрещается сообщать третьим лицам сведения, полученные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ими при осуществлении своей деятельности, за исключением случаев, когда такие сведения публично раскрыты самим учреждением.</w:t>
      </w:r>
    </w:p>
    <w:p w:rsidR="001845B6" w:rsidRPr="00991D31" w:rsidRDefault="001845B6" w:rsidP="001845B6">
      <w:pPr>
        <w:pStyle w:val="20"/>
        <w:numPr>
          <w:ilvl w:val="1"/>
          <w:numId w:val="5"/>
        </w:numPr>
        <w:shd w:val="clear" w:color="auto" w:fill="auto"/>
        <w:tabs>
          <w:tab w:val="left" w:pos="526"/>
        </w:tabs>
        <w:spacing w:before="0" w:after="0" w:line="341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  <w:sectPr w:rsidR="001845B6" w:rsidRPr="00991D31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0" w:h="16840"/>
          <w:pgMar w:top="365" w:right="947" w:bottom="1699" w:left="1546" w:header="0" w:footer="3" w:gutter="0"/>
          <w:cols w:space="720"/>
          <w:noEndnote/>
          <w:docGrid w:linePitch="360"/>
        </w:sectPr>
      </w:pPr>
      <w:r w:rsidRPr="00991D31">
        <w:rPr>
          <w:rFonts w:asciiTheme="minorHAnsi" w:hAnsiTheme="minorHAnsi" w:cstheme="minorHAnsi"/>
          <w:sz w:val="24"/>
          <w:szCs w:val="24"/>
        </w:rPr>
        <w:t>Передача информации внутри учреждения осуществляется в соответствии с процедурами, установленными внутренними документами.</w:t>
      </w:r>
    </w:p>
    <w:p w:rsidR="005C780B" w:rsidRPr="00991D31" w:rsidRDefault="005C780B" w:rsidP="005C780B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ПРИЛОЖЕНИЕ 4</w:t>
      </w:r>
    </w:p>
    <w:p w:rsidR="005C780B" w:rsidRPr="00991D31" w:rsidRDefault="005C780B" w:rsidP="005C780B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Утверждено  </w:t>
      </w:r>
    </w:p>
    <w:p w:rsidR="005C780B" w:rsidRPr="00991D31" w:rsidRDefault="001D7F82" w:rsidP="005C780B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приказом №  02   от19 февраля</w:t>
      </w:r>
      <w:r w:rsidR="00846D12">
        <w:rPr>
          <w:rFonts w:asciiTheme="minorHAnsi" w:hAnsiTheme="minorHAnsi" w:cstheme="minorHAnsi"/>
        </w:rPr>
        <w:t xml:space="preserve"> 2019 г</w:t>
      </w:r>
    </w:p>
    <w:p w:rsidR="005C780B" w:rsidRPr="00991D31" w:rsidRDefault="005C780B" w:rsidP="005C780B">
      <w:pPr>
        <w:pStyle w:val="10"/>
        <w:keepNext/>
        <w:keepLines/>
        <w:shd w:val="clear" w:color="auto" w:fill="auto"/>
        <w:spacing w:after="0"/>
        <w:jc w:val="right"/>
        <w:rPr>
          <w:rFonts w:asciiTheme="minorHAnsi" w:hAnsiTheme="minorHAnsi" w:cstheme="minorHAnsi"/>
          <w:sz w:val="24"/>
          <w:szCs w:val="24"/>
        </w:rPr>
      </w:pPr>
    </w:p>
    <w:p w:rsidR="005C780B" w:rsidRPr="00991D31" w:rsidRDefault="005C780B" w:rsidP="005C780B">
      <w:pPr>
        <w:pStyle w:val="10"/>
        <w:keepNext/>
        <w:keepLines/>
        <w:shd w:val="clear" w:color="auto" w:fill="auto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Положение</w:t>
      </w:r>
    </w:p>
    <w:p w:rsidR="005C780B" w:rsidRPr="00991D31" w:rsidRDefault="005C780B" w:rsidP="005C780B">
      <w:pPr>
        <w:pStyle w:val="30"/>
        <w:shd w:val="clear" w:color="auto" w:fill="auto"/>
        <w:spacing w:before="0" w:after="0" w:line="341" w:lineRule="exact"/>
        <w:ind w:left="60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 порядке работы по предотвращению и урегулированию конфликта интересов среди работников ку</w:t>
      </w:r>
      <w:bookmarkStart w:id="8" w:name="bookmark10"/>
      <w:r w:rsidR="00846D12">
        <w:rPr>
          <w:rFonts w:asciiTheme="minorHAnsi" w:hAnsiTheme="minorHAnsi" w:cstheme="minorHAnsi"/>
          <w:sz w:val="24"/>
          <w:szCs w:val="24"/>
        </w:rPr>
        <w:t>льтуры в МКУ ОДА ВС</w:t>
      </w:r>
    </w:p>
    <w:p w:rsidR="005C780B" w:rsidRPr="00991D31" w:rsidRDefault="005C780B" w:rsidP="005C780B">
      <w:pPr>
        <w:pStyle w:val="30"/>
        <w:shd w:val="clear" w:color="auto" w:fill="auto"/>
        <w:spacing w:before="0" w:after="0" w:line="341" w:lineRule="exact"/>
        <w:ind w:left="600"/>
        <w:rPr>
          <w:rFonts w:asciiTheme="minorHAnsi" w:hAnsiTheme="minorHAnsi" w:cstheme="minorHAnsi"/>
          <w:sz w:val="24"/>
          <w:szCs w:val="24"/>
        </w:rPr>
      </w:pPr>
    </w:p>
    <w:p w:rsidR="005C780B" w:rsidRPr="00991D31" w:rsidRDefault="005C780B" w:rsidP="005C780B">
      <w:pPr>
        <w:pStyle w:val="30"/>
        <w:numPr>
          <w:ilvl w:val="0"/>
          <w:numId w:val="21"/>
        </w:numPr>
        <w:shd w:val="clear" w:color="auto" w:fill="auto"/>
        <w:spacing w:before="0" w:after="365" w:line="341" w:lineRule="exact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Общие положения</w:t>
      </w:r>
      <w:bookmarkEnd w:id="8"/>
    </w:p>
    <w:p w:rsidR="005C780B" w:rsidRPr="00991D31" w:rsidRDefault="005C780B" w:rsidP="005C780B">
      <w:pPr>
        <w:pStyle w:val="20"/>
        <w:numPr>
          <w:ilvl w:val="0"/>
          <w:numId w:val="15"/>
        </w:numPr>
        <w:shd w:val="clear" w:color="auto" w:fill="auto"/>
        <w:tabs>
          <w:tab w:val="left" w:pos="1234"/>
        </w:tabs>
        <w:spacing w:before="0" w:after="30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Настоящее Положение о порядке работы по предотвращению и урегулированию конфликта интересов среди работников культуры, при осуществлении ими профессиональной деятельности (далее Положение) определяет п</w:t>
      </w:r>
      <w:r w:rsidR="00846D12">
        <w:rPr>
          <w:rFonts w:asciiTheme="minorHAnsi" w:hAnsiTheme="minorHAnsi" w:cstheme="minorHAnsi"/>
          <w:sz w:val="24"/>
          <w:szCs w:val="24"/>
        </w:rPr>
        <w:t>орядок работы в МКУ ОДА ВС</w:t>
      </w:r>
      <w:r w:rsidRPr="00991D31">
        <w:rPr>
          <w:rFonts w:asciiTheme="minorHAnsi" w:hAnsiTheme="minorHAnsi" w:cstheme="minorHAnsi"/>
          <w:sz w:val="24"/>
          <w:szCs w:val="24"/>
        </w:rPr>
        <w:t>, (далее по тексту - Учреждение) по предотвращению конфликта интересов и при возникновении конфликта интересов работников культуры при осуществлении им профессиональной деятельности.</w:t>
      </w:r>
    </w:p>
    <w:p w:rsidR="005C780B" w:rsidRPr="00991D31" w:rsidRDefault="005C780B" w:rsidP="005C780B">
      <w:pPr>
        <w:pStyle w:val="20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Положение разработано в соответствии с :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932"/>
        </w:tabs>
        <w:spacing w:before="0" w:after="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Федеральным законом от 25 декабря 2008 № 273-ФЗ «О противодействии коррупции»;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996"/>
        </w:tabs>
        <w:spacing w:before="0" w:after="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Трудовым кодексом Российской Федерации;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1140"/>
        </w:tabs>
        <w:spacing w:before="0" w:after="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иными действующими нормативно-правовыми актами Российской Федерации.</w:t>
      </w:r>
    </w:p>
    <w:p w:rsidR="005C780B" w:rsidRPr="00991D31" w:rsidRDefault="005C780B" w:rsidP="005C780B">
      <w:pPr>
        <w:pStyle w:val="10"/>
        <w:keepNext/>
        <w:keepLines/>
        <w:shd w:val="clear" w:color="auto" w:fill="auto"/>
        <w:spacing w:after="300" w:line="298" w:lineRule="exact"/>
        <w:ind w:left="3840"/>
        <w:rPr>
          <w:rFonts w:asciiTheme="minorHAnsi" w:hAnsiTheme="minorHAnsi" w:cstheme="minorHAnsi"/>
          <w:sz w:val="24"/>
          <w:szCs w:val="24"/>
        </w:rPr>
      </w:pPr>
      <w:bookmarkStart w:id="9" w:name="bookmark11"/>
      <w:r w:rsidRPr="00991D31">
        <w:rPr>
          <w:rFonts w:asciiTheme="minorHAnsi" w:hAnsiTheme="minorHAnsi" w:cstheme="minorHAnsi"/>
          <w:sz w:val="24"/>
          <w:szCs w:val="24"/>
        </w:rPr>
        <w:t>2. Основные понятия</w:t>
      </w:r>
      <w:bookmarkEnd w:id="9"/>
    </w:p>
    <w:p w:rsidR="005C780B" w:rsidRPr="00991D31" w:rsidRDefault="005C780B" w:rsidP="005C780B">
      <w:pPr>
        <w:pStyle w:val="20"/>
        <w:shd w:val="clear" w:color="auto" w:fill="auto"/>
        <w:spacing w:after="180" w:line="298" w:lineRule="exact"/>
        <w:ind w:firstLine="7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2.1 </w:t>
      </w:r>
      <w:r w:rsidRPr="00991D31">
        <w:rPr>
          <w:rStyle w:val="22"/>
          <w:rFonts w:asciiTheme="minorHAnsi" w:hAnsiTheme="minorHAnsi" w:cstheme="minorHAnsi"/>
          <w:sz w:val="24"/>
          <w:szCs w:val="24"/>
        </w:rPr>
        <w:t>.Участники учреждений культуры -</w:t>
      </w:r>
      <w:r w:rsidRPr="00991D31">
        <w:rPr>
          <w:rFonts w:asciiTheme="minorHAnsi" w:hAnsiTheme="minorHAnsi" w:cstheme="minorHAnsi"/>
          <w:sz w:val="24"/>
          <w:szCs w:val="24"/>
        </w:rPr>
        <w:t xml:space="preserve"> участники клубных формирований, родители (законные представители) участников, работники культуры и их представители, учреждение, осуществляющие культурно-досуговую деятельность.</w:t>
      </w:r>
    </w:p>
    <w:p w:rsidR="005C780B" w:rsidRPr="00991D31" w:rsidRDefault="005C780B" w:rsidP="005C780B">
      <w:pPr>
        <w:pStyle w:val="20"/>
        <w:numPr>
          <w:ilvl w:val="0"/>
          <w:numId w:val="17"/>
        </w:numPr>
        <w:shd w:val="clear" w:color="auto" w:fill="auto"/>
        <w:tabs>
          <w:tab w:val="left" w:pos="1234"/>
        </w:tabs>
        <w:spacing w:before="0" w:after="30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2"/>
          <w:rFonts w:asciiTheme="minorHAnsi" w:hAnsiTheme="minorHAnsi" w:cstheme="minorHAnsi"/>
          <w:sz w:val="24"/>
          <w:szCs w:val="24"/>
        </w:rPr>
        <w:t>Конфликт интересов работников культуры</w:t>
      </w:r>
      <w:r w:rsidRPr="00991D31">
        <w:rPr>
          <w:rFonts w:asciiTheme="minorHAnsi" w:hAnsiTheme="minorHAnsi" w:cstheme="minorHAnsi"/>
          <w:sz w:val="24"/>
          <w:szCs w:val="24"/>
        </w:rPr>
        <w:t xml:space="preserve"> - ситуация, при которой у работников культуры при осуществлении им профессиональной деятельности возникает личная заинтересованность в получении материальной выгоды или иного преимущества, которая влияет или может повлиять на надлежащее исполнение профессиональных обязанностей вследствие противоречия между его личной заинтересованностью и интересами участников клубных формирований, родителей (законных представителей) участников.</w:t>
      </w:r>
    </w:p>
    <w:p w:rsidR="005C780B" w:rsidRPr="00991D31" w:rsidRDefault="005C780B" w:rsidP="005C780B">
      <w:pPr>
        <w:pStyle w:val="20"/>
        <w:numPr>
          <w:ilvl w:val="0"/>
          <w:numId w:val="17"/>
        </w:numPr>
        <w:shd w:val="clear" w:color="auto" w:fill="auto"/>
        <w:tabs>
          <w:tab w:val="left" w:pos="1229"/>
        </w:tabs>
        <w:spacing w:before="0" w:after="206" w:line="293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2"/>
          <w:rFonts w:asciiTheme="minorHAnsi" w:hAnsiTheme="minorHAnsi" w:cstheme="minorHAnsi"/>
          <w:sz w:val="24"/>
          <w:szCs w:val="24"/>
        </w:rPr>
        <w:t>Подлинной заинтересованностью работника культуры</w:t>
      </w:r>
      <w:r w:rsidRPr="00991D31">
        <w:rPr>
          <w:rFonts w:asciiTheme="minorHAnsi" w:hAnsiTheme="minorHAnsi" w:cstheme="minorHAnsi"/>
          <w:sz w:val="24"/>
          <w:szCs w:val="24"/>
        </w:rPr>
        <w:t>, которая влияет или может повлиять на надлежащее исполнение им должностных(служебных) обязанностей, понимается возможность получения работником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5C780B" w:rsidRPr="00991D31" w:rsidRDefault="005C780B" w:rsidP="005C780B">
      <w:pPr>
        <w:pStyle w:val="10"/>
        <w:keepNext/>
        <w:keepLines/>
        <w:shd w:val="clear" w:color="auto" w:fill="auto"/>
        <w:spacing w:after="33" w:line="260" w:lineRule="exact"/>
        <w:jc w:val="center"/>
        <w:rPr>
          <w:rFonts w:asciiTheme="minorHAnsi" w:hAnsiTheme="minorHAnsi" w:cstheme="minorHAnsi"/>
          <w:sz w:val="24"/>
          <w:szCs w:val="24"/>
        </w:rPr>
      </w:pPr>
      <w:bookmarkStart w:id="10" w:name="bookmark12"/>
      <w:r w:rsidRPr="00991D31">
        <w:rPr>
          <w:rFonts w:asciiTheme="minorHAnsi" w:hAnsiTheme="minorHAnsi" w:cstheme="minorHAnsi"/>
          <w:sz w:val="24"/>
          <w:szCs w:val="24"/>
        </w:rPr>
        <w:t>З. Условия, при которых возникает или может возникнуть конфликт</w:t>
      </w:r>
      <w:bookmarkEnd w:id="10"/>
    </w:p>
    <w:p w:rsidR="005C780B" w:rsidRPr="00991D31" w:rsidRDefault="005C780B" w:rsidP="005C780B">
      <w:pPr>
        <w:pStyle w:val="30"/>
        <w:shd w:val="clear" w:color="auto" w:fill="auto"/>
        <w:spacing w:before="0" w:after="282" w:line="260" w:lineRule="exact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интересов работника культуры</w:t>
      </w:r>
    </w:p>
    <w:p w:rsidR="005C780B" w:rsidRPr="00991D31" w:rsidRDefault="005C780B" w:rsidP="005C780B">
      <w:pPr>
        <w:pStyle w:val="20"/>
        <w:numPr>
          <w:ilvl w:val="1"/>
          <w:numId w:val="17"/>
        </w:numPr>
        <w:shd w:val="clear" w:color="auto" w:fill="auto"/>
        <w:tabs>
          <w:tab w:val="left" w:pos="1262"/>
        </w:tabs>
        <w:spacing w:before="0" w:after="4" w:line="260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 Учреждении выделяют: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302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условия (ситуации), при которых всегда возникает конфликт интересов работника;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236" w:line="293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условия (ситуации), при которых может возникнуть конфликт интересов работника.</w:t>
      </w:r>
    </w:p>
    <w:p w:rsidR="005C780B" w:rsidRPr="00991D31" w:rsidRDefault="005C780B" w:rsidP="005C780B">
      <w:pPr>
        <w:pStyle w:val="20"/>
        <w:numPr>
          <w:ilvl w:val="1"/>
          <w:numId w:val="17"/>
        </w:numPr>
        <w:shd w:val="clear" w:color="auto" w:fill="auto"/>
        <w:tabs>
          <w:tab w:val="left" w:pos="1223"/>
        </w:tabs>
        <w:spacing w:before="0" w:after="176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 условиям (ситуациям), при которых всегда возникает конфликт интересов работника культуры, относятся следующие: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302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 культуры ведёт бесплатные занятия у одних и тех же воспитанников;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298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 культуры является членом жюри конкурсных мероприятий с участием своих воспитанников;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298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lastRenderedPageBreak/>
        <w:t>использование с личной заинтересованностью возможностей родителей (законных представителей) воспитанников и иных участников учреждений культуры;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302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получение работником подарков и иных услуг от родителей (законных представителей) воспитанников;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236" w:line="302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нарушение иных установленных запретов и ограничений для работников Учреждения.</w:t>
      </w:r>
    </w:p>
    <w:p w:rsidR="005C780B" w:rsidRPr="00991D31" w:rsidRDefault="005C780B" w:rsidP="005C780B">
      <w:pPr>
        <w:pStyle w:val="20"/>
        <w:numPr>
          <w:ilvl w:val="1"/>
          <w:numId w:val="17"/>
        </w:numPr>
        <w:shd w:val="clear" w:color="auto" w:fill="auto"/>
        <w:tabs>
          <w:tab w:val="left" w:pos="1223"/>
        </w:tabs>
        <w:spacing w:before="0" w:after="128" w:line="30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 условиям (ситуациям), при которых может возникнуть конфликт интересов работника, относятся следующие: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298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участие работника культуры в установлении, определении форм и способов поощрений для своих воспитанников;</w:t>
      </w:r>
    </w:p>
    <w:p w:rsidR="005C780B" w:rsidRPr="00991D31" w:rsidRDefault="005C780B" w:rsidP="005C780B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480" w:line="298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иные условия (ситуации), при которых может возникнуть конфликт интересов работника культуры.</w:t>
      </w:r>
    </w:p>
    <w:p w:rsidR="005C780B" w:rsidRPr="00991D31" w:rsidRDefault="005C780B" w:rsidP="005C780B">
      <w:pPr>
        <w:pStyle w:val="10"/>
        <w:keepNext/>
        <w:keepLines/>
        <w:shd w:val="clear" w:color="auto" w:fill="auto"/>
        <w:spacing w:after="0" w:line="298" w:lineRule="exact"/>
        <w:jc w:val="center"/>
        <w:rPr>
          <w:rFonts w:asciiTheme="minorHAnsi" w:hAnsiTheme="minorHAnsi" w:cstheme="minorHAnsi"/>
          <w:sz w:val="24"/>
          <w:szCs w:val="24"/>
        </w:rPr>
      </w:pPr>
      <w:bookmarkStart w:id="11" w:name="bookmark13"/>
      <w:r w:rsidRPr="00991D31">
        <w:rPr>
          <w:rFonts w:asciiTheme="minorHAnsi" w:hAnsiTheme="minorHAnsi" w:cstheme="minorHAnsi"/>
          <w:sz w:val="24"/>
          <w:szCs w:val="24"/>
        </w:rPr>
        <w:t>4. Порядок предотвращения и урегулирования конфликта интересов</w:t>
      </w:r>
      <w:r w:rsidRPr="00991D31">
        <w:rPr>
          <w:rFonts w:asciiTheme="minorHAnsi" w:hAnsiTheme="minorHAnsi" w:cstheme="minorHAnsi"/>
          <w:sz w:val="24"/>
          <w:szCs w:val="24"/>
        </w:rPr>
        <w:br/>
        <w:t>работников культуры при осуществлении ими профессиональной</w:t>
      </w:r>
      <w:bookmarkEnd w:id="11"/>
    </w:p>
    <w:p w:rsidR="005C780B" w:rsidRPr="00991D31" w:rsidRDefault="005C780B" w:rsidP="005C780B">
      <w:pPr>
        <w:pStyle w:val="10"/>
        <w:keepNext/>
        <w:keepLines/>
        <w:shd w:val="clear" w:color="auto" w:fill="auto"/>
        <w:spacing w:after="180" w:line="298" w:lineRule="exact"/>
        <w:jc w:val="center"/>
        <w:rPr>
          <w:rFonts w:asciiTheme="minorHAnsi" w:hAnsiTheme="minorHAnsi" w:cstheme="minorHAnsi"/>
          <w:sz w:val="24"/>
          <w:szCs w:val="24"/>
        </w:rPr>
      </w:pPr>
      <w:bookmarkStart w:id="12" w:name="bookmark14"/>
      <w:r w:rsidRPr="00991D31">
        <w:rPr>
          <w:rFonts w:asciiTheme="minorHAnsi" w:hAnsiTheme="minorHAnsi" w:cstheme="minorHAnsi"/>
          <w:sz w:val="24"/>
          <w:szCs w:val="24"/>
        </w:rPr>
        <w:t>деятельности</w:t>
      </w:r>
      <w:bookmarkEnd w:id="12"/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237"/>
        </w:tabs>
        <w:spacing w:before="0" w:after="236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Случаи возникновения у работника личной заинтересованности, которая приводит или может привести к конфликту интересов, предотвращаются и (или) урегулируются в целях недопущения причинения вреда законным интересам иных участников учреждения культуры.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227"/>
        </w:tabs>
        <w:spacing w:before="0" w:after="0" w:line="30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 целью предотвращения возможного конфликта интересов работника в Учреждении реализуются следующие мероприятия: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80" w:line="293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 принятии решений, локальных нормативных актов, затрагивающих права участников клубных формирований и работников учреждения, учитывается мнение советов родителей,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органов);</w:t>
      </w:r>
    </w:p>
    <w:p w:rsidR="005C780B" w:rsidRPr="00991D31" w:rsidRDefault="005C780B" w:rsidP="005C780B">
      <w:pPr>
        <w:pStyle w:val="20"/>
        <w:shd w:val="clear" w:color="auto" w:fill="auto"/>
        <w:spacing w:after="176" w:line="293" w:lineRule="exact"/>
        <w:ind w:firstLine="114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обеспечивается прозрачность, подконтрольность и подотчётность реализации всех принимаемых решений, в исполнении которых задействованы работники культуры;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8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обеспечивается информационная открытость Учреждения в соответствии с требованиями действующего законодательства;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84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осуществляется чёткая регламентация деятельности работников культуры внутренними локальными нормативными актами Учреждения;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76" w:line="293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обеспечивается введение прозрачных процедур внутренней оценки для управления качеством культурно-досуговой деятельности учреждения;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84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осуществляется создание системы сбора и анализа информации об индивидуальных достижениях участников клубных формирований,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76" w:line="293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осуществляются иные мероприятия, направленные на предотвращение возможного конфликта интересов работника культуры.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235"/>
        </w:tabs>
        <w:spacing w:before="0" w:after="24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Работники культуры обязаны принимать меры по недопущению любой возможности возникновения конфликта интересов при осуществлении ими профессиональной деятельности.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430"/>
        </w:tabs>
        <w:spacing w:before="0" w:after="18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 целью предотвращения конфликта интересов все работники обеспечивают выполнение соответствующих дополнений в должностные инструкции по предотвращению конфликта интересов при осуществлении ими профессиональной деятельности.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430"/>
        </w:tabs>
        <w:spacing w:before="0" w:after="24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В случае возникновения конфликта интересов работник незамедлительно обязан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проинформировать об этом в письменной форме руководителя Учреждения. Данное обязательство отражается в дополнении к должностной инструкции работника о соблюдении ограничений при осуществлении им профессиональной деятельности.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235"/>
        </w:tabs>
        <w:spacing w:before="0" w:after="18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Руководитель Учреждения в трёхдневный срок со дня, когда ему стало известно о конфликте интересов работника, обязан вынести данный вопрос на рассмотрение комиссии Учреждения по урегулированию споров.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235"/>
        </w:tabs>
        <w:spacing w:before="0" w:after="18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Решение комиссии Учреждения по урегулированию споров при рассмотрении вопросов, связанных с возникновением конфликта интересов работника, является обязательным для всех участников и подлежит исполнению в сроки, предусмотренные указанным решением.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235"/>
        </w:tabs>
        <w:spacing w:before="0" w:after="184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Решение комиссии Учреждения по урегулированию споров между участниками культурно-досуговых учреждений при рассмотрении вопросов, связанных с возникновением конфликта интересов работника культуры, может быть обжаловано в установленном законодательством Российской Федерации порядке.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265"/>
        </w:tabs>
        <w:spacing w:before="0" w:after="180" w:line="293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До принятия решения комиссии Учреждения по урегулированию споров между участниками культурно-досуговых учреждений руководитель Учреждения в соответствии с действующим законодательством принимает все необходимые меры по недопущению возможных негативных последствий возникшего конфликта.</w:t>
      </w:r>
    </w:p>
    <w:p w:rsidR="005C780B" w:rsidRPr="00991D31" w:rsidRDefault="005C780B" w:rsidP="005C780B">
      <w:pPr>
        <w:pStyle w:val="20"/>
        <w:numPr>
          <w:ilvl w:val="0"/>
          <w:numId w:val="19"/>
        </w:numPr>
        <w:shd w:val="clear" w:color="auto" w:fill="auto"/>
        <w:tabs>
          <w:tab w:val="left" w:pos="1330"/>
        </w:tabs>
        <w:spacing w:before="0" w:after="266" w:line="293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Руководитель Учреждения, когда ему стало известно о возникновении у работника культуры личной заинтересованности, которая может привести к конфликту интересов, обязан принять меры по предотвращению конфликта интересов, в порядке, установленном законодательством.</w:t>
      </w:r>
    </w:p>
    <w:p w:rsidR="005C780B" w:rsidRPr="00991D31" w:rsidRDefault="005C780B" w:rsidP="005C780B">
      <w:pPr>
        <w:pStyle w:val="10"/>
        <w:keepNext/>
        <w:keepLines/>
        <w:shd w:val="clear" w:color="auto" w:fill="auto"/>
        <w:spacing w:after="266" w:line="260" w:lineRule="exact"/>
        <w:ind w:left="3960"/>
        <w:rPr>
          <w:rFonts w:asciiTheme="minorHAnsi" w:hAnsiTheme="minorHAnsi" w:cstheme="minorHAnsi"/>
          <w:sz w:val="24"/>
          <w:szCs w:val="24"/>
        </w:rPr>
      </w:pPr>
      <w:bookmarkStart w:id="13" w:name="bookmark15"/>
      <w:r w:rsidRPr="00991D31">
        <w:rPr>
          <w:rFonts w:asciiTheme="minorHAnsi" w:hAnsiTheme="minorHAnsi" w:cstheme="minorHAnsi"/>
          <w:sz w:val="24"/>
          <w:szCs w:val="24"/>
        </w:rPr>
        <w:t>6. Ответственность</w:t>
      </w:r>
      <w:bookmarkEnd w:id="13"/>
    </w:p>
    <w:p w:rsidR="005C780B" w:rsidRPr="00991D31" w:rsidRDefault="005C780B" w:rsidP="005C780B">
      <w:pPr>
        <w:pStyle w:val="20"/>
        <w:shd w:val="clear" w:color="auto" w:fill="auto"/>
        <w:spacing w:after="240" w:line="293" w:lineRule="exact"/>
        <w:ind w:firstLine="7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5.1.Ответственным лицом в Учреждении за организацию работы по предотвращению и урегулированию конфликта интересов работников культуры при осуществлении ими профессиональной деятельности является руководитель Учреждения.</w:t>
      </w:r>
    </w:p>
    <w:p w:rsidR="005C780B" w:rsidRPr="00991D31" w:rsidRDefault="005C780B" w:rsidP="005C780B">
      <w:pPr>
        <w:pStyle w:val="20"/>
        <w:numPr>
          <w:ilvl w:val="0"/>
          <w:numId w:val="20"/>
        </w:numPr>
        <w:shd w:val="clear" w:color="auto" w:fill="auto"/>
        <w:tabs>
          <w:tab w:val="left" w:pos="1265"/>
        </w:tabs>
        <w:spacing w:before="0" w:after="176" w:line="293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Ответственное лицо за организацию работы по предотвращению и урегулированию конфликта интересов работников культуры:</w:t>
      </w:r>
    </w:p>
    <w:p w:rsidR="005C780B" w:rsidRPr="00991D31" w:rsidRDefault="005C780B" w:rsidP="005C780B">
      <w:pPr>
        <w:pStyle w:val="20"/>
        <w:shd w:val="clear" w:color="auto" w:fill="auto"/>
        <w:spacing w:line="298" w:lineRule="exact"/>
        <w:ind w:firstLine="112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-утверждает Положение о порядке работы в Учреждении по предотвращению конфликта интересов и при возникновении конфликта интересов работника культуры при осуществлении им профессиональной деятельности;</w:t>
      </w:r>
    </w:p>
    <w:p w:rsidR="005C780B" w:rsidRPr="00991D31" w:rsidRDefault="005C780B" w:rsidP="005C780B">
      <w:pPr>
        <w:pStyle w:val="20"/>
        <w:shd w:val="clear" w:color="auto" w:fill="auto"/>
        <w:spacing w:after="176" w:line="293" w:lineRule="exact"/>
        <w:ind w:firstLine="8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- утверждает иные локальные нормативные акты по вопросам соблюдения ограничений, налагаемых на работников культуры при осуществлении ими профессиональной деятельности;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1021"/>
        </w:tabs>
        <w:spacing w:before="0" w:after="176" w:line="298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утверждает соответствующие дополнения в должностные инструкции работников культуры;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1021"/>
        </w:tabs>
        <w:spacing w:before="0" w:after="184" w:line="302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организует информирование работников культуры о налагаемых ограничениях при осуществлении ими профессиональной деятельности;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1021"/>
        </w:tabs>
        <w:spacing w:before="0" w:after="180" w:line="298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 возникновении конфликта интересов работника культуры организует рассмотрение соответствующих вопросов на комиссии Учреждения по урегулированию споров;</w:t>
      </w:r>
    </w:p>
    <w:p w:rsidR="005C780B" w:rsidRPr="00991D31" w:rsidRDefault="005C780B" w:rsidP="005C780B">
      <w:pPr>
        <w:pStyle w:val="20"/>
        <w:numPr>
          <w:ilvl w:val="0"/>
          <w:numId w:val="16"/>
        </w:numPr>
        <w:shd w:val="clear" w:color="auto" w:fill="auto"/>
        <w:tabs>
          <w:tab w:val="left" w:pos="1021"/>
        </w:tabs>
        <w:spacing w:before="0" w:after="180" w:line="298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организует контроль, за состоянием работы в Учреждении по предотвращению и урегулированию конфликта интересов работников культуры при осуществлении ими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профессиональной деятельности.</w:t>
      </w:r>
    </w:p>
    <w:p w:rsidR="005C780B" w:rsidRPr="00991D31" w:rsidRDefault="005C780B" w:rsidP="005C780B">
      <w:pPr>
        <w:pStyle w:val="20"/>
        <w:numPr>
          <w:ilvl w:val="0"/>
          <w:numId w:val="20"/>
        </w:numPr>
        <w:shd w:val="clear" w:color="auto" w:fill="auto"/>
        <w:tabs>
          <w:tab w:val="left" w:pos="1265"/>
        </w:tabs>
        <w:spacing w:before="0" w:after="0" w:line="298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Все работники культуры Учреждения несут ответственность за соблюдение настоящего Положения в соответствии с законодательством Российской Федерации.</w:t>
      </w:r>
    </w:p>
    <w:p w:rsidR="005C780B" w:rsidRDefault="005C780B" w:rsidP="001845B6">
      <w:pPr>
        <w:pStyle w:val="a4"/>
        <w:jc w:val="right"/>
        <w:rPr>
          <w:rFonts w:asciiTheme="minorHAnsi" w:hAnsiTheme="minorHAnsi" w:cstheme="minorHAnsi"/>
        </w:rPr>
      </w:pPr>
    </w:p>
    <w:p w:rsidR="00846D12" w:rsidRDefault="00846D12" w:rsidP="001845B6">
      <w:pPr>
        <w:pStyle w:val="a4"/>
        <w:jc w:val="right"/>
        <w:rPr>
          <w:rFonts w:asciiTheme="minorHAnsi" w:hAnsiTheme="minorHAnsi" w:cstheme="minorHAnsi"/>
        </w:rPr>
      </w:pPr>
    </w:p>
    <w:p w:rsidR="00846D12" w:rsidRDefault="00846D12" w:rsidP="001845B6">
      <w:pPr>
        <w:pStyle w:val="a4"/>
        <w:jc w:val="right"/>
        <w:rPr>
          <w:rFonts w:asciiTheme="minorHAnsi" w:hAnsiTheme="minorHAnsi" w:cstheme="minorHAnsi"/>
        </w:rPr>
      </w:pPr>
    </w:p>
    <w:p w:rsidR="00846D12" w:rsidRDefault="00846D12" w:rsidP="001845B6">
      <w:pPr>
        <w:pStyle w:val="a4"/>
        <w:jc w:val="right"/>
        <w:rPr>
          <w:rFonts w:asciiTheme="minorHAnsi" w:hAnsiTheme="minorHAnsi" w:cstheme="minorHAnsi"/>
        </w:rPr>
      </w:pPr>
    </w:p>
    <w:p w:rsidR="001845B6" w:rsidRPr="00991D31" w:rsidRDefault="00846D12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ПРИЛОЖЕНИЕ 5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Утверждено  </w:t>
      </w:r>
    </w:p>
    <w:p w:rsidR="001845B6" w:rsidRPr="00991D31" w:rsidRDefault="001D7F82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приказом № 02    от 19 февраля</w:t>
      </w:r>
      <w:r w:rsidR="00F5715E">
        <w:rPr>
          <w:rFonts w:asciiTheme="minorHAnsi" w:hAnsiTheme="minorHAnsi" w:cstheme="minorHAnsi"/>
        </w:rPr>
        <w:t xml:space="preserve"> </w:t>
      </w:r>
      <w:r w:rsidR="00846D12">
        <w:rPr>
          <w:rFonts w:asciiTheme="minorHAnsi" w:hAnsiTheme="minorHAnsi" w:cstheme="minorHAnsi"/>
        </w:rPr>
        <w:t xml:space="preserve">2019 </w:t>
      </w:r>
      <w:r w:rsidR="001845B6" w:rsidRPr="00991D31">
        <w:rPr>
          <w:rFonts w:asciiTheme="minorHAnsi" w:hAnsiTheme="minorHAnsi" w:cstheme="minorHAnsi"/>
        </w:rPr>
        <w:t>г.</w:t>
      </w:r>
    </w:p>
    <w:p w:rsidR="001845B6" w:rsidRPr="00991D31" w:rsidRDefault="001845B6" w:rsidP="001845B6">
      <w:pPr>
        <w:rPr>
          <w:rFonts w:asciiTheme="minorHAnsi" w:hAnsiTheme="minorHAnsi" w:cstheme="minorHAnsi"/>
        </w:rPr>
      </w:pPr>
    </w:p>
    <w:p w:rsidR="001845B6" w:rsidRPr="00991D31" w:rsidRDefault="001845B6" w:rsidP="001845B6">
      <w:pPr>
        <w:jc w:val="center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Форма журнала учета мероприятий по контролю</w:t>
      </w:r>
    </w:p>
    <w:p w:rsidR="001845B6" w:rsidRPr="00991D31" w:rsidRDefault="001845B6" w:rsidP="001845B6">
      <w:pPr>
        <w:jc w:val="center"/>
        <w:rPr>
          <w:rFonts w:asciiTheme="minorHAnsi" w:hAnsiTheme="minorHAnsi" w:cstheme="minorHAnsi"/>
          <w:bCs/>
        </w:rPr>
      </w:pPr>
      <w:r w:rsidRPr="00991D31">
        <w:rPr>
          <w:rFonts w:asciiTheme="minorHAnsi" w:hAnsiTheme="minorHAnsi" w:cstheme="minorHAnsi"/>
          <w:bCs/>
        </w:rPr>
        <w:t xml:space="preserve">противодействия </w:t>
      </w:r>
      <w:r w:rsidR="00846D12">
        <w:rPr>
          <w:rFonts w:asciiTheme="minorHAnsi" w:hAnsiTheme="minorHAnsi" w:cstheme="minorHAnsi"/>
          <w:bCs/>
        </w:rPr>
        <w:t>коррупции в МКУ ОДА ВС</w:t>
      </w:r>
    </w:p>
    <w:p w:rsidR="001845B6" w:rsidRPr="00991D31" w:rsidRDefault="001845B6" w:rsidP="001845B6">
      <w:pPr>
        <w:jc w:val="center"/>
        <w:rPr>
          <w:rFonts w:asciiTheme="minorHAnsi" w:hAnsiTheme="minorHAnsi" w:cstheme="minorHAnsi"/>
        </w:rPr>
      </w:pPr>
    </w:p>
    <w:tbl>
      <w:tblPr>
        <w:tblW w:w="1013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844"/>
        <w:gridCol w:w="2977"/>
        <w:gridCol w:w="2126"/>
        <w:gridCol w:w="2618"/>
      </w:tblGrid>
      <w:tr w:rsidR="001845B6" w:rsidRPr="00991D31" w:rsidTr="00974224">
        <w:trPr>
          <w:trHeight w:val="1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spacing w:line="216" w:lineRule="exact"/>
              <w:ind w:left="53" w:right="38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№</w:t>
            </w: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16" w:lineRule="exact"/>
              <w:ind w:left="53" w:right="38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  <w:spacing w:val="-5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  <w:spacing w:val="-1"/>
              </w:rPr>
              <w:t>Дата мероприятия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  <w:spacing w:val="-2"/>
              </w:rPr>
              <w:t>Фамилия, имя, отчество,</w:t>
            </w:r>
            <w:r w:rsidRPr="00991D31">
              <w:rPr>
                <w:rFonts w:asciiTheme="minorHAnsi" w:hAnsiTheme="minorHAnsi" w:cstheme="minorHAnsi"/>
                <w:b/>
                <w:spacing w:val="-3"/>
              </w:rPr>
              <w:t xml:space="preserve"> должность проверяющего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  <w:spacing w:val="-3"/>
              </w:rPr>
              <w:t>Выявленные нарушения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  <w:spacing w:val="-3"/>
              </w:rPr>
            </w:pPr>
            <w:r w:rsidRPr="00991D31">
              <w:rPr>
                <w:rFonts w:asciiTheme="minorHAnsi" w:hAnsiTheme="minorHAnsi" w:cstheme="minorHAnsi"/>
                <w:b/>
                <w:spacing w:val="-1"/>
              </w:rPr>
              <w:t>Подпись</w:t>
            </w: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проверяющего</w:t>
            </w: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ind w:left="-1129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1845B6" w:rsidRPr="00991D31" w:rsidRDefault="001845B6" w:rsidP="001845B6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sectPr w:rsidR="001845B6" w:rsidRPr="00991D31" w:rsidSect="00974224">
      <w:headerReference w:type="default" r:id="rId23"/>
      <w:pgSz w:w="11900" w:h="16840"/>
      <w:pgMar w:top="497" w:right="775" w:bottom="944" w:left="1030" w:header="0" w:footer="3" w:gutter="0"/>
      <w:pgNumType w:start="1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5E5" w:rsidRDefault="009D15E5" w:rsidP="00553128">
      <w:r>
        <w:separator/>
      </w:r>
    </w:p>
  </w:endnote>
  <w:endnote w:type="continuationSeparator" w:id="1">
    <w:p w:rsidR="009D15E5" w:rsidRDefault="009D15E5" w:rsidP="00553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C4D">
    <w:pPr>
      <w:rPr>
        <w:sz w:val="2"/>
        <w:szCs w:val="2"/>
      </w:rPr>
    </w:pPr>
    <w:r w:rsidRPr="00F57C4D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80.05pt;margin-top:753.9pt;width:197.5pt;height:16.1pt;z-index:-251654144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" filled="f" stroked="f">
          <v:textbox style="mso-fit-shape-to-text:t" inset="0,0,0,0">
            <w:txbxContent>
              <w:p w:rsidR="00F5715E" w:rsidRDefault="00F5715E">
                <w:pPr>
                  <w:tabs>
                    <w:tab w:val="right" w:pos="3950"/>
                  </w:tabs>
                </w:pPr>
                <w:r>
                  <w:rPr>
                    <w:rStyle w:val="14pt"/>
                    <w:rFonts w:eastAsia="Arial Unicode MS"/>
                  </w:rPr>
                  <w:tab/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5E5" w:rsidRDefault="009D15E5" w:rsidP="00553128">
      <w:r>
        <w:separator/>
      </w:r>
    </w:p>
  </w:footnote>
  <w:footnote w:type="continuationSeparator" w:id="1">
    <w:p w:rsidR="009D15E5" w:rsidRDefault="009D15E5" w:rsidP="00553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C4D">
    <w:pPr>
      <w:rPr>
        <w:sz w:val="2"/>
        <w:szCs w:val="2"/>
      </w:rPr>
    </w:pPr>
    <w:r w:rsidRPr="00F57C4D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9" type="#_x0000_t202" style="position:absolute;margin-left:304pt;margin-top:62.7pt;width:2.8pt;height:12.6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DROpwIAAKU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" filled="f" stroked="f">
          <v:textbox style="mso-fit-shape-to-text:t" inset="0,0,0,0">
            <w:txbxContent>
              <w:p w:rsidR="00F5715E" w:rsidRDefault="00F5715E">
                <w:r>
                  <w:rPr>
                    <w:rStyle w:val="a3"/>
                    <w:rFonts w:eastAsia="Arial Unicode MS"/>
                    <w:b w:val="0"/>
                    <w:bCs w:val="0"/>
                    <w:i w:val="0"/>
                    <w:iCs w:val="0"/>
                  </w:rPr>
                  <w:t>.</w:t>
                </w:r>
              </w:p>
            </w:txbxContent>
          </v:textbox>
          <w10:wrap anchorx="page" anchory="page"/>
        </v:shape>
      </w:pict>
    </w:r>
  </w:p>
  <w:p w:rsidR="00F5715E" w:rsidRDefault="00F5715E" w:rsidP="0097422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C4D">
    <w:pPr>
      <w:rPr>
        <w:sz w:val="2"/>
        <w:szCs w:val="2"/>
      </w:rPr>
    </w:pPr>
    <w:r w:rsidRPr="00F57C4D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32.05pt;margin-top:55.95pt;width:2.8pt;height:12.6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" filled="f" stroked="f">
          <v:textbox style="mso-fit-shape-to-text:t" inset="0,0,0,0">
            <w:txbxContent>
              <w:p w:rsidR="00F5715E" w:rsidRDefault="00F5715E">
                <w:r>
                  <w:rPr>
                    <w:rStyle w:val="a3"/>
                    <w:rFonts w:eastAsia="Arial Unicode MS"/>
                    <w:b w:val="0"/>
                    <w:bCs w:val="0"/>
                    <w:i w:val="0"/>
                    <w:iCs w:val="0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>
    <w:r>
      <w:rPr>
        <w:vanish/>
        <w:sz w:val="2"/>
        <w:szCs w:val="2"/>
      </w:rPr>
      <w:t xml:space="preserve"> К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>
    <w:r>
      <w:rPr>
        <w:vanish/>
        <w:sz w:val="2"/>
        <w:szCs w:val="2"/>
      </w:rPr>
      <w:t>ул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>
    <w:r>
      <w:rPr>
        <w:vanish/>
        <w:sz w:val="2"/>
        <w:szCs w:val="2"/>
      </w:rPr>
      <w:t>ьт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2210"/>
    <w:multiLevelType w:val="hybridMultilevel"/>
    <w:tmpl w:val="CC1E1872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B140F9"/>
    <w:multiLevelType w:val="multilevel"/>
    <w:tmpl w:val="B5F64D1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37D0B"/>
    <w:multiLevelType w:val="hybridMultilevel"/>
    <w:tmpl w:val="E2044958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3770B8"/>
    <w:multiLevelType w:val="multilevel"/>
    <w:tmpl w:val="443891D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1740C"/>
    <w:multiLevelType w:val="multilevel"/>
    <w:tmpl w:val="ACAE3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EA394A"/>
    <w:multiLevelType w:val="multilevel"/>
    <w:tmpl w:val="3B8030A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379E1"/>
    <w:multiLevelType w:val="multilevel"/>
    <w:tmpl w:val="F9A0F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F84262"/>
    <w:multiLevelType w:val="multilevel"/>
    <w:tmpl w:val="F93C0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8E126DE"/>
    <w:multiLevelType w:val="multilevel"/>
    <w:tmpl w:val="924E4A72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E4387E"/>
    <w:multiLevelType w:val="multilevel"/>
    <w:tmpl w:val="FCD2ADB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305FBA"/>
    <w:multiLevelType w:val="multilevel"/>
    <w:tmpl w:val="691E04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6A1D3F"/>
    <w:multiLevelType w:val="hybridMultilevel"/>
    <w:tmpl w:val="268AFA4C"/>
    <w:lvl w:ilvl="0" w:tplc="CAB66738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>
    <w:nsid w:val="2F0C28DF"/>
    <w:multiLevelType w:val="multilevel"/>
    <w:tmpl w:val="4680FC8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4707F9"/>
    <w:multiLevelType w:val="hybridMultilevel"/>
    <w:tmpl w:val="1286131A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7E3982"/>
    <w:multiLevelType w:val="hybridMultilevel"/>
    <w:tmpl w:val="611CD0B0"/>
    <w:lvl w:ilvl="0" w:tplc="1076CB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01706C1"/>
    <w:multiLevelType w:val="multilevel"/>
    <w:tmpl w:val="8C2A98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0F1A72"/>
    <w:multiLevelType w:val="hybridMultilevel"/>
    <w:tmpl w:val="72582C78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4807B0B"/>
    <w:multiLevelType w:val="multilevel"/>
    <w:tmpl w:val="425080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A7579C"/>
    <w:multiLevelType w:val="hybridMultilevel"/>
    <w:tmpl w:val="A32EA286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6536CD"/>
    <w:multiLevelType w:val="multilevel"/>
    <w:tmpl w:val="3E1621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5651B0"/>
    <w:multiLevelType w:val="hybridMultilevel"/>
    <w:tmpl w:val="4A0A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24564"/>
    <w:multiLevelType w:val="multilevel"/>
    <w:tmpl w:val="7D78C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EB67E3"/>
    <w:multiLevelType w:val="multilevel"/>
    <w:tmpl w:val="8A9C2E8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971171"/>
    <w:multiLevelType w:val="multilevel"/>
    <w:tmpl w:val="9D60DA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F53B22"/>
    <w:multiLevelType w:val="multilevel"/>
    <w:tmpl w:val="667ACF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526091"/>
    <w:multiLevelType w:val="multilevel"/>
    <w:tmpl w:val="C69601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1F0EDF"/>
    <w:multiLevelType w:val="multilevel"/>
    <w:tmpl w:val="66006F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3003254"/>
    <w:multiLevelType w:val="multilevel"/>
    <w:tmpl w:val="FE7EB2E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385BB9"/>
    <w:multiLevelType w:val="hybridMultilevel"/>
    <w:tmpl w:val="03484686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F137B14"/>
    <w:multiLevelType w:val="multilevel"/>
    <w:tmpl w:val="02862E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8F3667"/>
    <w:multiLevelType w:val="multilevel"/>
    <w:tmpl w:val="A96660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053E1C"/>
    <w:multiLevelType w:val="hybridMultilevel"/>
    <w:tmpl w:val="CD0A74FE"/>
    <w:lvl w:ilvl="0" w:tplc="33186AAE">
      <w:start w:val="1"/>
      <w:numFmt w:val="bullet"/>
      <w:lvlText w:val="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32" w:hanging="360"/>
      </w:pPr>
      <w:rPr>
        <w:rFonts w:ascii="Wingdings" w:hAnsi="Wingdings" w:hint="default"/>
      </w:rPr>
    </w:lvl>
  </w:abstractNum>
  <w:abstractNum w:abstractNumId="32">
    <w:nsid w:val="77A83E5D"/>
    <w:multiLevelType w:val="multilevel"/>
    <w:tmpl w:val="6CFC593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4"/>
  </w:num>
  <w:num w:numId="3">
    <w:abstractNumId w:val="20"/>
  </w:num>
  <w:num w:numId="4">
    <w:abstractNumId w:val="26"/>
  </w:num>
  <w:num w:numId="5">
    <w:abstractNumId w:val="21"/>
  </w:num>
  <w:num w:numId="6">
    <w:abstractNumId w:val="27"/>
  </w:num>
  <w:num w:numId="7">
    <w:abstractNumId w:val="12"/>
  </w:num>
  <w:num w:numId="8">
    <w:abstractNumId w:val="15"/>
  </w:num>
  <w:num w:numId="9">
    <w:abstractNumId w:val="22"/>
  </w:num>
  <w:num w:numId="10">
    <w:abstractNumId w:val="32"/>
  </w:num>
  <w:num w:numId="11">
    <w:abstractNumId w:val="5"/>
  </w:num>
  <w:num w:numId="12">
    <w:abstractNumId w:val="3"/>
  </w:num>
  <w:num w:numId="13">
    <w:abstractNumId w:val="31"/>
  </w:num>
  <w:num w:numId="14">
    <w:abstractNumId w:val="8"/>
  </w:num>
  <w:num w:numId="15">
    <w:abstractNumId w:val="25"/>
  </w:num>
  <w:num w:numId="16">
    <w:abstractNumId w:val="30"/>
  </w:num>
  <w:num w:numId="17">
    <w:abstractNumId w:val="1"/>
  </w:num>
  <w:num w:numId="18">
    <w:abstractNumId w:val="29"/>
  </w:num>
  <w:num w:numId="19">
    <w:abstractNumId w:val="23"/>
  </w:num>
  <w:num w:numId="20">
    <w:abstractNumId w:val="9"/>
  </w:num>
  <w:num w:numId="21">
    <w:abstractNumId w:val="11"/>
  </w:num>
  <w:num w:numId="22">
    <w:abstractNumId w:val="7"/>
  </w:num>
  <w:num w:numId="23">
    <w:abstractNumId w:val="0"/>
  </w:num>
  <w:num w:numId="24">
    <w:abstractNumId w:val="28"/>
  </w:num>
  <w:num w:numId="25">
    <w:abstractNumId w:val="16"/>
  </w:num>
  <w:num w:numId="26">
    <w:abstractNumId w:val="2"/>
  </w:num>
  <w:num w:numId="27">
    <w:abstractNumId w:val="18"/>
  </w:num>
  <w:num w:numId="28">
    <w:abstractNumId w:val="13"/>
  </w:num>
  <w:num w:numId="29">
    <w:abstractNumId w:val="6"/>
  </w:num>
  <w:num w:numId="30">
    <w:abstractNumId w:val="10"/>
  </w:num>
  <w:num w:numId="31">
    <w:abstractNumId w:val="19"/>
  </w:num>
  <w:num w:numId="32">
    <w:abstractNumId w:val="17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845B6"/>
    <w:rsid w:val="000C5ACB"/>
    <w:rsid w:val="00112B82"/>
    <w:rsid w:val="00115581"/>
    <w:rsid w:val="00137376"/>
    <w:rsid w:val="001845B6"/>
    <w:rsid w:val="001C279E"/>
    <w:rsid w:val="001D7F82"/>
    <w:rsid w:val="002C64C1"/>
    <w:rsid w:val="003909E2"/>
    <w:rsid w:val="003F524F"/>
    <w:rsid w:val="004466BC"/>
    <w:rsid w:val="00470186"/>
    <w:rsid w:val="004B7FC6"/>
    <w:rsid w:val="004F009B"/>
    <w:rsid w:val="00551B53"/>
    <w:rsid w:val="00553128"/>
    <w:rsid w:val="00570246"/>
    <w:rsid w:val="005C780B"/>
    <w:rsid w:val="00621615"/>
    <w:rsid w:val="006766DC"/>
    <w:rsid w:val="007A3288"/>
    <w:rsid w:val="007B1184"/>
    <w:rsid w:val="00846D12"/>
    <w:rsid w:val="008A7867"/>
    <w:rsid w:val="00974224"/>
    <w:rsid w:val="009770E9"/>
    <w:rsid w:val="00985B34"/>
    <w:rsid w:val="00991D31"/>
    <w:rsid w:val="009D15E5"/>
    <w:rsid w:val="00A422B2"/>
    <w:rsid w:val="00B27729"/>
    <w:rsid w:val="00BF5E6E"/>
    <w:rsid w:val="00DE79B9"/>
    <w:rsid w:val="00EC3C82"/>
    <w:rsid w:val="00EE0264"/>
    <w:rsid w:val="00EE2A32"/>
    <w:rsid w:val="00F543DB"/>
    <w:rsid w:val="00F5715E"/>
    <w:rsid w:val="00F57C4D"/>
    <w:rsid w:val="00FC2891"/>
    <w:rsid w:val="00FC3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5B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"/>
    <w:basedOn w:val="a0"/>
    <w:rsid w:val="001845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4pt">
    <w:name w:val="Колонтитул + 14 pt;Не полужирный;Не курсив"/>
    <w:basedOn w:val="a0"/>
    <w:rsid w:val="001845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845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845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1845B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845B6"/>
    <w:pPr>
      <w:shd w:val="clear" w:color="auto" w:fill="FFFFFF"/>
      <w:spacing w:before="720"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1845B6"/>
    <w:pPr>
      <w:shd w:val="clear" w:color="auto" w:fill="FFFFFF"/>
      <w:spacing w:before="240" w:after="720" w:line="0" w:lineRule="atLeast"/>
      <w:ind w:hanging="18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No Spacing"/>
    <w:uiPriority w:val="1"/>
    <w:qFormat/>
    <w:rsid w:val="001845B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Exact">
    <w:name w:val="Основной текст (2) Exact"/>
    <w:basedOn w:val="a0"/>
    <w:rsid w:val="00184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1845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845B6"/>
    <w:pPr>
      <w:shd w:val="clear" w:color="auto" w:fill="FFFFFF"/>
      <w:spacing w:before="48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5">
    <w:name w:val="Strong"/>
    <w:uiPriority w:val="22"/>
    <w:qFormat/>
    <w:rsid w:val="001845B6"/>
    <w:rPr>
      <w:b/>
      <w:bCs/>
    </w:rPr>
  </w:style>
  <w:style w:type="paragraph" w:styleId="a6">
    <w:name w:val="Normal (Web)"/>
    <w:basedOn w:val="a"/>
    <w:uiPriority w:val="99"/>
    <w:unhideWhenUsed/>
    <w:rsid w:val="001845B6"/>
    <w:pPr>
      <w:widowControl/>
      <w:spacing w:after="24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List Paragraph"/>
    <w:basedOn w:val="a"/>
    <w:uiPriority w:val="34"/>
    <w:qFormat/>
    <w:rsid w:val="001845B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0"/>
    <w:rsid w:val="001845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845B6"/>
    <w:pPr>
      <w:shd w:val="clear" w:color="auto" w:fill="FFFFFF"/>
      <w:spacing w:after="120" w:line="341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22">
    <w:name w:val="Основной текст (2) + Полужирный;Курсив"/>
    <w:basedOn w:val="2"/>
    <w:rsid w:val="001845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Exact">
    <w:name w:val="Подпись к картинке (4) Exact"/>
    <w:basedOn w:val="a0"/>
    <w:link w:val="4"/>
    <w:rsid w:val="001845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;Курсив"/>
    <w:basedOn w:val="2"/>
    <w:rsid w:val="001845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1845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184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184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4">
    <w:name w:val="Подпись к картинке (4)"/>
    <w:basedOn w:val="a"/>
    <w:link w:val="4Exact"/>
    <w:rsid w:val="001845B6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ConsPlusCell">
    <w:name w:val="ConsPlusCell"/>
    <w:uiPriority w:val="99"/>
    <w:rsid w:val="00991D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06CB7-66DB-4348-AB47-82365D71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4597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</dc:creator>
  <cp:lastModifiedBy>Selsovet</cp:lastModifiedBy>
  <cp:revision>8</cp:revision>
  <cp:lastPrinted>2021-10-08T06:48:00Z</cp:lastPrinted>
  <dcterms:created xsi:type="dcterms:W3CDTF">2021-10-07T13:27:00Z</dcterms:created>
  <dcterms:modified xsi:type="dcterms:W3CDTF">2021-10-08T06:59:00Z</dcterms:modified>
</cp:coreProperties>
</file>